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A364" w14:textId="77777777" w:rsidR="00E2277A" w:rsidRDefault="0042585A">
      <w:pPr>
        <w:pStyle w:val="Title"/>
        <w:outlineLvl w:val="0"/>
        <w:rPr>
          <w:sz w:val="28"/>
          <w:u w:val="none"/>
        </w:rPr>
      </w:pPr>
      <w:r>
        <w:rPr>
          <w:noProof/>
          <w:sz w:val="28"/>
          <w:u w:val="none"/>
          <w:lang w:eastAsia="en-GB"/>
        </w:rPr>
        <w:drawing>
          <wp:inline distT="0" distB="0" distL="0" distR="0" wp14:anchorId="7CAE38FC" wp14:editId="42CD171B">
            <wp:extent cx="1770892" cy="185623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0892" cy="1856236"/>
                    </a:xfrm>
                    <a:prstGeom prst="rect">
                      <a:avLst/>
                    </a:prstGeom>
                  </pic:spPr>
                </pic:pic>
              </a:graphicData>
            </a:graphic>
          </wp:inline>
        </w:drawing>
      </w:r>
    </w:p>
    <w:p w14:paraId="02AA0083" w14:textId="77777777" w:rsidR="0042585A" w:rsidRDefault="0042585A" w:rsidP="0042585A">
      <w:pPr>
        <w:jc w:val="center"/>
        <w:rPr>
          <w:rFonts w:ascii="Arial" w:hAnsi="Arial" w:cs="Arial"/>
          <w:b/>
          <w:sz w:val="32"/>
        </w:rPr>
      </w:pPr>
      <w:r w:rsidRPr="0042585A">
        <w:rPr>
          <w:rFonts w:ascii="Arial" w:hAnsi="Arial" w:cs="Arial"/>
          <w:b/>
          <w:sz w:val="32"/>
        </w:rPr>
        <w:t>Health A</w:t>
      </w:r>
      <w:r w:rsidR="00497E38">
        <w:rPr>
          <w:rFonts w:ascii="Arial" w:hAnsi="Arial" w:cs="Arial"/>
          <w:b/>
          <w:sz w:val="32"/>
        </w:rPr>
        <w:t>nd</w:t>
      </w:r>
      <w:r w:rsidRPr="0042585A">
        <w:rPr>
          <w:rFonts w:ascii="Arial" w:hAnsi="Arial" w:cs="Arial"/>
          <w:b/>
          <w:sz w:val="32"/>
        </w:rPr>
        <w:t xml:space="preserve"> Work Policy</w:t>
      </w:r>
    </w:p>
    <w:p w14:paraId="4EE24927" w14:textId="77777777" w:rsidR="0042585A" w:rsidRPr="0042585A" w:rsidRDefault="0042585A" w:rsidP="0042585A">
      <w:pPr>
        <w:jc w:val="center"/>
        <w:rPr>
          <w:rFonts w:ascii="Arial" w:hAnsi="Arial" w:cs="Arial"/>
          <w:b/>
          <w:sz w:val="32"/>
        </w:rPr>
      </w:pPr>
      <w:r w:rsidRPr="0042585A">
        <w:rPr>
          <w:rFonts w:ascii="Arial" w:hAnsi="Arial" w:cs="Arial"/>
          <w:b/>
          <w:noProof/>
          <w:sz w:val="32"/>
          <w:lang w:eastAsia="en-GB"/>
        </w:rPr>
        <mc:AlternateContent>
          <mc:Choice Requires="wps">
            <w:drawing>
              <wp:anchor distT="0" distB="0" distL="114300" distR="114300" simplePos="0" relativeHeight="251664896" behindDoc="0" locked="0" layoutInCell="1" allowOverlap="1" wp14:anchorId="50FC2E84" wp14:editId="75915145">
                <wp:simplePos x="0" y="0"/>
                <wp:positionH relativeFrom="column">
                  <wp:posOffset>-57150</wp:posOffset>
                </wp:positionH>
                <wp:positionV relativeFrom="paragraph">
                  <wp:posOffset>210820</wp:posOffset>
                </wp:positionV>
                <wp:extent cx="5638800" cy="0"/>
                <wp:effectExtent l="0" t="0" r="19050" b="19050"/>
                <wp:wrapNone/>
                <wp:docPr id="302" name="Straight Connector 302"/>
                <wp:cNvGraphicFramePr/>
                <a:graphic xmlns:a="http://schemas.openxmlformats.org/drawingml/2006/main">
                  <a:graphicData uri="http://schemas.microsoft.com/office/word/2010/wordprocessingShape">
                    <wps:wsp>
                      <wps:cNvCnPr/>
                      <wps:spPr>
                        <a:xfrm>
                          <a:off x="0" y="0"/>
                          <a:ext cx="563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91B045" id="Straight Connector 302"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4.5pt,16.6pt" to="439.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" strokecolor="#4579b8 [3044]"/>
            </w:pict>
          </mc:Fallback>
        </mc:AlternateContent>
      </w:r>
    </w:p>
    <w:p w14:paraId="5A1D3369" w14:textId="77777777" w:rsidR="0042585A" w:rsidRDefault="0042585A" w:rsidP="0042585A">
      <w:pPr>
        <w:pStyle w:val="policyheading1"/>
      </w:pPr>
    </w:p>
    <w:p w14:paraId="2D4A369C" w14:textId="77777777" w:rsidR="0042585A" w:rsidRPr="00C07912" w:rsidRDefault="0042585A" w:rsidP="0042585A">
      <w:pPr>
        <w:pStyle w:val="policyheading1"/>
        <w:rPr>
          <w:szCs w:val="22"/>
        </w:rPr>
      </w:pPr>
      <w:r w:rsidRPr="00C07912">
        <w:rPr>
          <w:szCs w:val="22"/>
        </w:rPr>
        <w:t>Go straight to the section:</w:t>
      </w:r>
    </w:p>
    <w:p w14:paraId="131DD4FE" w14:textId="77777777" w:rsidR="0042585A" w:rsidRPr="00DD3104" w:rsidRDefault="0042585A" w:rsidP="0042585A">
      <w:pPr>
        <w:pStyle w:val="policyheading1"/>
        <w:rPr>
          <w:sz w:val="22"/>
          <w:szCs w:val="22"/>
        </w:rPr>
      </w:pPr>
    </w:p>
    <w:p w14:paraId="7A80D156" w14:textId="77777777" w:rsidR="0042585A" w:rsidRPr="00C07912" w:rsidRDefault="00515094" w:rsidP="0042585A">
      <w:pPr>
        <w:numPr>
          <w:ilvl w:val="0"/>
          <w:numId w:val="16"/>
        </w:numPr>
        <w:rPr>
          <w:rStyle w:val="Hyperlink"/>
          <w:rFonts w:ascii="Arial" w:hAnsi="Arial" w:cs="Arial"/>
          <w:sz w:val="22"/>
        </w:rPr>
      </w:pPr>
      <w:hyperlink w:anchor="Introduction" w:history="1">
        <w:r w:rsidR="009C158D" w:rsidRPr="00C07912">
          <w:rPr>
            <w:rStyle w:val="Hyperlink"/>
            <w:rFonts w:ascii="Arial" w:hAnsi="Arial" w:cs="Arial"/>
            <w:sz w:val="22"/>
          </w:rPr>
          <w:t>Introduction</w:t>
        </w:r>
      </w:hyperlink>
      <w:r w:rsidR="009C158D" w:rsidRPr="00C07912">
        <w:rPr>
          <w:rFonts w:ascii="Arial" w:hAnsi="Arial" w:cs="Arial"/>
          <w:sz w:val="22"/>
        </w:rPr>
        <w:t xml:space="preserve"> </w:t>
      </w:r>
      <w:r w:rsidR="009C158D" w:rsidRPr="00C07912">
        <w:rPr>
          <w:rFonts w:ascii="Arial" w:hAnsi="Arial" w:cs="Arial"/>
          <w:sz w:val="22"/>
        </w:rPr>
        <w:tab/>
      </w:r>
      <w:r w:rsidR="009C158D" w:rsidRPr="00C07912">
        <w:rPr>
          <w:rFonts w:ascii="Arial" w:hAnsi="Arial" w:cs="Arial"/>
          <w:sz w:val="22"/>
        </w:rPr>
        <w:tab/>
      </w:r>
      <w:r w:rsidR="009C158D" w:rsidRPr="00C07912">
        <w:rPr>
          <w:rFonts w:ascii="Arial" w:hAnsi="Arial" w:cs="Arial"/>
          <w:sz w:val="22"/>
        </w:rPr>
        <w:tab/>
      </w:r>
      <w:r w:rsidR="009C158D" w:rsidRPr="00C07912">
        <w:rPr>
          <w:rFonts w:ascii="Arial" w:hAnsi="Arial" w:cs="Arial"/>
          <w:sz w:val="22"/>
        </w:rPr>
        <w:tab/>
      </w:r>
      <w:r w:rsidR="009C158D" w:rsidRPr="00C07912">
        <w:rPr>
          <w:rFonts w:ascii="Arial" w:hAnsi="Arial" w:cs="Arial"/>
          <w:sz w:val="22"/>
        </w:rPr>
        <w:tab/>
      </w:r>
      <w:r w:rsidR="009C158D" w:rsidRPr="00C07912">
        <w:rPr>
          <w:rFonts w:ascii="Arial" w:hAnsi="Arial" w:cs="Arial"/>
          <w:sz w:val="22"/>
        </w:rPr>
        <w:tab/>
      </w:r>
      <w:r w:rsidR="009C158D" w:rsidRPr="00C07912">
        <w:rPr>
          <w:rFonts w:ascii="Arial" w:hAnsi="Arial" w:cs="Arial"/>
          <w:sz w:val="22"/>
        </w:rPr>
        <w:tab/>
      </w:r>
      <w:r w:rsidR="009C158D" w:rsidRPr="00C07912">
        <w:rPr>
          <w:rFonts w:ascii="Arial" w:hAnsi="Arial" w:cs="Arial"/>
          <w:sz w:val="22"/>
        </w:rPr>
        <w:tab/>
      </w:r>
      <w:r w:rsidR="009C158D" w:rsidRPr="00C07912">
        <w:rPr>
          <w:rFonts w:ascii="Arial" w:hAnsi="Arial" w:cs="Arial"/>
          <w:sz w:val="22"/>
        </w:rPr>
        <w:tab/>
        <w:t>Page 2</w:t>
      </w:r>
      <w:r w:rsidR="0042585A" w:rsidRPr="00C07912">
        <w:rPr>
          <w:rFonts w:ascii="Arial" w:hAnsi="Arial" w:cs="Arial"/>
          <w:sz w:val="22"/>
        </w:rPr>
        <w:fldChar w:fldCharType="begin"/>
      </w:r>
      <w:r w:rsidR="0042585A" w:rsidRPr="00C07912">
        <w:rPr>
          <w:rFonts w:ascii="Arial" w:hAnsi="Arial" w:cs="Arial"/>
          <w:sz w:val="22"/>
        </w:rPr>
        <w:instrText>HYPERLINK  \l "Introduction"</w:instrText>
      </w:r>
      <w:r w:rsidR="0042585A" w:rsidRPr="00C07912">
        <w:rPr>
          <w:rFonts w:ascii="Arial" w:hAnsi="Arial" w:cs="Arial"/>
          <w:sz w:val="22"/>
        </w:rPr>
      </w:r>
      <w:r w:rsidR="0042585A" w:rsidRPr="00C07912">
        <w:rPr>
          <w:rFonts w:ascii="Arial" w:hAnsi="Arial" w:cs="Arial"/>
          <w:sz w:val="22"/>
        </w:rPr>
        <w:fldChar w:fldCharType="separate"/>
      </w:r>
    </w:p>
    <w:p w14:paraId="3AEBD1DE" w14:textId="77777777" w:rsidR="0042585A" w:rsidRPr="00C07912" w:rsidRDefault="0042585A" w:rsidP="0042585A">
      <w:pPr>
        <w:numPr>
          <w:ilvl w:val="0"/>
          <w:numId w:val="16"/>
        </w:numPr>
        <w:rPr>
          <w:rFonts w:ascii="Arial" w:hAnsi="Arial" w:cs="Arial"/>
        </w:rPr>
      </w:pPr>
      <w:r w:rsidRPr="00C07912">
        <w:rPr>
          <w:rFonts w:ascii="Arial" w:hAnsi="Arial" w:cs="Arial"/>
          <w:sz w:val="22"/>
        </w:rPr>
        <w:fldChar w:fldCharType="end"/>
      </w:r>
      <w:hyperlink w:anchor="PolicyStatement" w:history="1">
        <w:r w:rsidR="009C158D" w:rsidRPr="00C07912">
          <w:rPr>
            <w:rStyle w:val="Hyperlink"/>
            <w:rFonts w:ascii="Arial" w:hAnsi="Arial" w:cs="Arial"/>
            <w:sz w:val="22"/>
          </w:rPr>
          <w:t>Policy statement</w:t>
        </w:r>
      </w:hyperlink>
      <w:r w:rsidR="009C158D" w:rsidRPr="00C07912">
        <w:rPr>
          <w:rFonts w:ascii="Arial" w:hAnsi="Arial" w:cs="Arial"/>
          <w:sz w:val="22"/>
        </w:rPr>
        <w:t xml:space="preserve"> </w:t>
      </w:r>
      <w:r w:rsidR="009C158D" w:rsidRPr="00C07912">
        <w:rPr>
          <w:rFonts w:ascii="Arial" w:hAnsi="Arial" w:cs="Arial"/>
          <w:sz w:val="22"/>
        </w:rPr>
        <w:tab/>
      </w:r>
      <w:r w:rsidR="009C158D" w:rsidRPr="00C07912">
        <w:rPr>
          <w:rFonts w:ascii="Arial" w:hAnsi="Arial" w:cs="Arial"/>
          <w:sz w:val="22"/>
        </w:rPr>
        <w:tab/>
      </w:r>
      <w:r w:rsidR="009C158D" w:rsidRPr="00C07912">
        <w:rPr>
          <w:rFonts w:ascii="Arial" w:hAnsi="Arial" w:cs="Arial"/>
          <w:sz w:val="22"/>
        </w:rPr>
        <w:tab/>
      </w:r>
      <w:r w:rsidR="009C158D" w:rsidRPr="00C07912">
        <w:rPr>
          <w:rFonts w:ascii="Arial" w:hAnsi="Arial" w:cs="Arial"/>
          <w:sz w:val="22"/>
        </w:rPr>
        <w:tab/>
      </w:r>
      <w:r w:rsidR="009C158D" w:rsidRPr="00C07912">
        <w:rPr>
          <w:rFonts w:ascii="Arial" w:hAnsi="Arial" w:cs="Arial"/>
          <w:sz w:val="22"/>
        </w:rPr>
        <w:tab/>
      </w:r>
      <w:r w:rsidR="009C158D" w:rsidRPr="00C07912">
        <w:rPr>
          <w:rFonts w:ascii="Arial" w:hAnsi="Arial" w:cs="Arial"/>
          <w:sz w:val="22"/>
        </w:rPr>
        <w:tab/>
      </w:r>
      <w:r w:rsidR="009C158D" w:rsidRPr="00C07912">
        <w:rPr>
          <w:rFonts w:ascii="Arial" w:hAnsi="Arial" w:cs="Arial"/>
          <w:sz w:val="22"/>
        </w:rPr>
        <w:tab/>
      </w:r>
      <w:r w:rsidR="009C158D" w:rsidRPr="00C07912">
        <w:rPr>
          <w:rFonts w:ascii="Arial" w:hAnsi="Arial" w:cs="Arial"/>
          <w:sz w:val="22"/>
        </w:rPr>
        <w:tab/>
        <w:t>Page 2</w:t>
      </w:r>
    </w:p>
    <w:p w14:paraId="03DF14C8" w14:textId="77777777" w:rsidR="009C158D" w:rsidRPr="00C07912" w:rsidRDefault="00515094" w:rsidP="0042585A">
      <w:pPr>
        <w:numPr>
          <w:ilvl w:val="0"/>
          <w:numId w:val="16"/>
        </w:numPr>
        <w:rPr>
          <w:rFonts w:ascii="Arial" w:hAnsi="Arial" w:cs="Arial"/>
        </w:rPr>
      </w:pPr>
      <w:hyperlink w:anchor="Responsibilities" w:history="1">
        <w:r w:rsidR="009C158D" w:rsidRPr="00C07912">
          <w:rPr>
            <w:rStyle w:val="Hyperlink"/>
            <w:rFonts w:ascii="Arial" w:hAnsi="Arial" w:cs="Arial"/>
            <w:sz w:val="22"/>
          </w:rPr>
          <w:t>Responsibilities and expectations</w:t>
        </w:r>
      </w:hyperlink>
      <w:r w:rsidR="00E548BF">
        <w:rPr>
          <w:rFonts w:ascii="Arial" w:hAnsi="Arial" w:cs="Arial"/>
          <w:sz w:val="22"/>
        </w:rPr>
        <w:tab/>
      </w:r>
      <w:r w:rsidR="00E548BF">
        <w:rPr>
          <w:rFonts w:ascii="Arial" w:hAnsi="Arial" w:cs="Arial"/>
          <w:sz w:val="22"/>
        </w:rPr>
        <w:tab/>
      </w:r>
      <w:r w:rsidR="00E548BF">
        <w:rPr>
          <w:rFonts w:ascii="Arial" w:hAnsi="Arial" w:cs="Arial"/>
          <w:sz w:val="22"/>
        </w:rPr>
        <w:tab/>
      </w:r>
      <w:r w:rsidR="00E548BF">
        <w:rPr>
          <w:rFonts w:ascii="Arial" w:hAnsi="Arial" w:cs="Arial"/>
          <w:sz w:val="22"/>
        </w:rPr>
        <w:tab/>
      </w:r>
      <w:r w:rsidR="00E548BF">
        <w:rPr>
          <w:rFonts w:ascii="Arial" w:hAnsi="Arial" w:cs="Arial"/>
          <w:sz w:val="22"/>
        </w:rPr>
        <w:tab/>
      </w:r>
      <w:r w:rsidR="00E548BF">
        <w:rPr>
          <w:rFonts w:ascii="Arial" w:hAnsi="Arial" w:cs="Arial"/>
          <w:sz w:val="22"/>
        </w:rPr>
        <w:tab/>
        <w:t>Page 3</w:t>
      </w:r>
    </w:p>
    <w:p w14:paraId="202CFC0C" w14:textId="77777777" w:rsidR="009C158D" w:rsidRPr="00C07912" w:rsidRDefault="00515094" w:rsidP="0042585A">
      <w:pPr>
        <w:numPr>
          <w:ilvl w:val="0"/>
          <w:numId w:val="16"/>
        </w:numPr>
        <w:rPr>
          <w:rFonts w:ascii="Arial" w:hAnsi="Arial" w:cs="Arial"/>
        </w:rPr>
      </w:pPr>
      <w:hyperlink w:anchor="SupportingEmployeesWhilstAtWork" w:history="1">
        <w:r w:rsidR="009C158D" w:rsidRPr="00C07912">
          <w:rPr>
            <w:rStyle w:val="Hyperlink"/>
            <w:rFonts w:ascii="Arial" w:hAnsi="Arial" w:cs="Arial"/>
            <w:sz w:val="22"/>
          </w:rPr>
          <w:t>Supporting employees at work and early intervention</w:t>
        </w:r>
      </w:hyperlink>
      <w:r w:rsidR="009C158D" w:rsidRPr="00C07912">
        <w:rPr>
          <w:rFonts w:ascii="Arial" w:hAnsi="Arial" w:cs="Arial"/>
          <w:sz w:val="22"/>
        </w:rPr>
        <w:tab/>
      </w:r>
      <w:r w:rsidR="009C158D" w:rsidRPr="00C07912">
        <w:rPr>
          <w:rFonts w:ascii="Arial" w:hAnsi="Arial" w:cs="Arial"/>
          <w:sz w:val="22"/>
        </w:rPr>
        <w:tab/>
      </w:r>
      <w:r w:rsidR="009C158D" w:rsidRPr="00C07912">
        <w:rPr>
          <w:rFonts w:ascii="Arial" w:hAnsi="Arial" w:cs="Arial"/>
          <w:sz w:val="22"/>
        </w:rPr>
        <w:tab/>
        <w:t xml:space="preserve">Page </w:t>
      </w:r>
      <w:r w:rsidR="00E548BF">
        <w:rPr>
          <w:rFonts w:ascii="Arial" w:hAnsi="Arial" w:cs="Arial"/>
          <w:sz w:val="22"/>
        </w:rPr>
        <w:t>3</w:t>
      </w:r>
    </w:p>
    <w:p w14:paraId="78CE2575" w14:textId="77777777" w:rsidR="006F735A" w:rsidRPr="00C07912" w:rsidRDefault="00515094" w:rsidP="0042585A">
      <w:pPr>
        <w:numPr>
          <w:ilvl w:val="0"/>
          <w:numId w:val="16"/>
        </w:numPr>
        <w:rPr>
          <w:rFonts w:ascii="Arial" w:hAnsi="Arial" w:cs="Arial"/>
        </w:rPr>
      </w:pPr>
      <w:hyperlink w:anchor="SicknessAbsenceAndNotification" w:history="1">
        <w:r w:rsidR="006F735A" w:rsidRPr="00C07912">
          <w:rPr>
            <w:rStyle w:val="Hyperlink"/>
            <w:rFonts w:ascii="Arial" w:hAnsi="Arial" w:cs="Arial"/>
            <w:sz w:val="22"/>
          </w:rPr>
          <w:t>Sickness absence and notification</w:t>
        </w:r>
      </w:hyperlink>
      <w:r w:rsidR="003428B7" w:rsidRPr="00C07912">
        <w:rPr>
          <w:rFonts w:ascii="Arial" w:hAnsi="Arial" w:cs="Arial"/>
          <w:sz w:val="22"/>
        </w:rPr>
        <w:tab/>
      </w:r>
      <w:r w:rsidR="003428B7" w:rsidRPr="00C07912">
        <w:rPr>
          <w:rFonts w:ascii="Arial" w:hAnsi="Arial" w:cs="Arial"/>
          <w:sz w:val="22"/>
        </w:rPr>
        <w:tab/>
      </w:r>
      <w:r w:rsidR="003428B7" w:rsidRPr="00C07912">
        <w:rPr>
          <w:rFonts w:ascii="Arial" w:hAnsi="Arial" w:cs="Arial"/>
          <w:sz w:val="22"/>
        </w:rPr>
        <w:tab/>
      </w:r>
      <w:r w:rsidR="003428B7" w:rsidRPr="00C07912">
        <w:rPr>
          <w:rFonts w:ascii="Arial" w:hAnsi="Arial" w:cs="Arial"/>
          <w:sz w:val="22"/>
        </w:rPr>
        <w:tab/>
      </w:r>
      <w:r w:rsidR="003428B7" w:rsidRPr="00C07912">
        <w:rPr>
          <w:rFonts w:ascii="Arial" w:hAnsi="Arial" w:cs="Arial"/>
          <w:sz w:val="22"/>
        </w:rPr>
        <w:tab/>
      </w:r>
      <w:r w:rsidR="00C07912">
        <w:rPr>
          <w:rFonts w:ascii="Arial" w:hAnsi="Arial" w:cs="Arial"/>
          <w:sz w:val="22"/>
        </w:rPr>
        <w:tab/>
      </w:r>
      <w:r w:rsidR="00E548BF">
        <w:rPr>
          <w:rFonts w:ascii="Arial" w:hAnsi="Arial" w:cs="Arial"/>
          <w:sz w:val="22"/>
        </w:rPr>
        <w:t>Page 4</w:t>
      </w:r>
    </w:p>
    <w:p w14:paraId="177FF630" w14:textId="77777777" w:rsidR="006F735A" w:rsidRPr="00C07912" w:rsidRDefault="00515094" w:rsidP="0042585A">
      <w:pPr>
        <w:numPr>
          <w:ilvl w:val="0"/>
          <w:numId w:val="16"/>
        </w:numPr>
        <w:rPr>
          <w:rFonts w:ascii="Arial" w:hAnsi="Arial" w:cs="Arial"/>
        </w:rPr>
      </w:pPr>
      <w:hyperlink w:anchor="ReturnToWorkDiscussions" w:history="1">
        <w:r w:rsidR="006F735A" w:rsidRPr="00C07912">
          <w:rPr>
            <w:rStyle w:val="Hyperlink"/>
            <w:rFonts w:ascii="Arial" w:hAnsi="Arial" w:cs="Arial"/>
            <w:sz w:val="22"/>
          </w:rPr>
          <w:t>Return to work discussions</w:t>
        </w:r>
        <w:r w:rsidR="004B3469" w:rsidRPr="00C07912">
          <w:rPr>
            <w:rStyle w:val="Hyperlink"/>
            <w:rFonts w:ascii="Arial" w:hAnsi="Arial" w:cs="Arial"/>
            <w:sz w:val="22"/>
          </w:rPr>
          <w:tab/>
        </w:r>
      </w:hyperlink>
      <w:r w:rsidR="00E548BF">
        <w:rPr>
          <w:rFonts w:ascii="Arial" w:hAnsi="Arial" w:cs="Arial"/>
          <w:sz w:val="22"/>
        </w:rPr>
        <w:tab/>
      </w:r>
      <w:r w:rsidR="00E548BF">
        <w:rPr>
          <w:rFonts w:ascii="Arial" w:hAnsi="Arial" w:cs="Arial"/>
          <w:sz w:val="22"/>
        </w:rPr>
        <w:tab/>
      </w:r>
      <w:r w:rsidR="00E548BF">
        <w:rPr>
          <w:rFonts w:ascii="Arial" w:hAnsi="Arial" w:cs="Arial"/>
          <w:sz w:val="22"/>
        </w:rPr>
        <w:tab/>
      </w:r>
      <w:r w:rsidR="00E548BF">
        <w:rPr>
          <w:rFonts w:ascii="Arial" w:hAnsi="Arial" w:cs="Arial"/>
          <w:sz w:val="22"/>
        </w:rPr>
        <w:tab/>
      </w:r>
      <w:r w:rsidR="00E548BF">
        <w:rPr>
          <w:rFonts w:ascii="Arial" w:hAnsi="Arial" w:cs="Arial"/>
          <w:sz w:val="22"/>
        </w:rPr>
        <w:tab/>
      </w:r>
      <w:r w:rsidR="00E548BF">
        <w:rPr>
          <w:rFonts w:ascii="Arial" w:hAnsi="Arial" w:cs="Arial"/>
          <w:sz w:val="22"/>
        </w:rPr>
        <w:tab/>
        <w:t>Page 4</w:t>
      </w:r>
    </w:p>
    <w:p w14:paraId="23144C82" w14:textId="77777777" w:rsidR="006F735A" w:rsidRPr="00C07912" w:rsidRDefault="00515094" w:rsidP="0042585A">
      <w:pPr>
        <w:numPr>
          <w:ilvl w:val="0"/>
          <w:numId w:val="16"/>
        </w:numPr>
        <w:rPr>
          <w:rFonts w:ascii="Arial" w:hAnsi="Arial" w:cs="Arial"/>
        </w:rPr>
      </w:pPr>
      <w:hyperlink w:anchor="MaintainingContactWithAbsent" w:history="1">
        <w:r w:rsidR="006F735A" w:rsidRPr="00C07912">
          <w:rPr>
            <w:rStyle w:val="Hyperlink"/>
            <w:rFonts w:ascii="Arial" w:hAnsi="Arial" w:cs="Arial"/>
            <w:sz w:val="22"/>
          </w:rPr>
          <w:t>Maintaining contact with absent employees</w:t>
        </w:r>
      </w:hyperlink>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C07912">
        <w:rPr>
          <w:rFonts w:ascii="Arial" w:hAnsi="Arial" w:cs="Arial"/>
          <w:sz w:val="22"/>
        </w:rPr>
        <w:tab/>
      </w:r>
      <w:r w:rsidR="004B3469" w:rsidRPr="00C07912">
        <w:rPr>
          <w:rFonts w:ascii="Arial" w:hAnsi="Arial" w:cs="Arial"/>
          <w:sz w:val="22"/>
        </w:rPr>
        <w:t xml:space="preserve">Page </w:t>
      </w:r>
      <w:r w:rsidR="00E548BF">
        <w:rPr>
          <w:rFonts w:ascii="Arial" w:hAnsi="Arial" w:cs="Arial"/>
          <w:sz w:val="22"/>
        </w:rPr>
        <w:t>4</w:t>
      </w:r>
    </w:p>
    <w:p w14:paraId="5CC7CC20" w14:textId="77777777" w:rsidR="006F735A" w:rsidRPr="00C07912" w:rsidRDefault="00515094" w:rsidP="0042585A">
      <w:pPr>
        <w:numPr>
          <w:ilvl w:val="0"/>
          <w:numId w:val="16"/>
        </w:numPr>
        <w:rPr>
          <w:rFonts w:ascii="Arial" w:hAnsi="Arial" w:cs="Arial"/>
        </w:rPr>
      </w:pPr>
      <w:hyperlink w:anchor="TrainingForThoseManagingAbsence" w:history="1">
        <w:r w:rsidR="006F735A" w:rsidRPr="00C07912">
          <w:rPr>
            <w:rStyle w:val="Hyperlink"/>
            <w:rFonts w:ascii="Arial" w:hAnsi="Arial" w:cs="Arial"/>
            <w:sz w:val="22"/>
          </w:rPr>
          <w:t>Training for those managing absence cases</w:t>
        </w:r>
      </w:hyperlink>
      <w:r w:rsidR="003428B7" w:rsidRPr="00C07912">
        <w:rPr>
          <w:rFonts w:ascii="Arial" w:hAnsi="Arial" w:cs="Arial"/>
          <w:sz w:val="22"/>
        </w:rPr>
        <w:tab/>
      </w:r>
      <w:r w:rsidR="003428B7" w:rsidRPr="00C07912">
        <w:rPr>
          <w:rFonts w:ascii="Arial" w:hAnsi="Arial" w:cs="Arial"/>
          <w:sz w:val="22"/>
        </w:rPr>
        <w:tab/>
      </w:r>
      <w:r w:rsidR="003428B7" w:rsidRPr="00C07912">
        <w:rPr>
          <w:rFonts w:ascii="Arial" w:hAnsi="Arial" w:cs="Arial"/>
          <w:sz w:val="22"/>
        </w:rPr>
        <w:tab/>
      </w:r>
      <w:r w:rsidR="003428B7" w:rsidRPr="00C07912">
        <w:rPr>
          <w:rFonts w:ascii="Arial" w:hAnsi="Arial" w:cs="Arial"/>
          <w:sz w:val="22"/>
        </w:rPr>
        <w:tab/>
      </w:r>
      <w:r w:rsidR="00C07912">
        <w:rPr>
          <w:rFonts w:ascii="Arial" w:hAnsi="Arial" w:cs="Arial"/>
          <w:sz w:val="22"/>
        </w:rPr>
        <w:tab/>
      </w:r>
      <w:r w:rsidR="00E548BF">
        <w:rPr>
          <w:rFonts w:ascii="Arial" w:hAnsi="Arial" w:cs="Arial"/>
          <w:sz w:val="22"/>
        </w:rPr>
        <w:t>Page 5</w:t>
      </w:r>
    </w:p>
    <w:p w14:paraId="77EECA9A" w14:textId="77777777" w:rsidR="006F735A" w:rsidRPr="00C07912" w:rsidRDefault="00515094" w:rsidP="0042585A">
      <w:pPr>
        <w:numPr>
          <w:ilvl w:val="0"/>
          <w:numId w:val="16"/>
        </w:numPr>
        <w:rPr>
          <w:rFonts w:ascii="Arial" w:hAnsi="Arial" w:cs="Arial"/>
        </w:rPr>
      </w:pPr>
      <w:hyperlink w:anchor="DealingWithShortTermSickness" w:history="1">
        <w:r w:rsidR="006F735A" w:rsidRPr="00C07912">
          <w:rPr>
            <w:rStyle w:val="Hyperlink"/>
            <w:rFonts w:ascii="Arial" w:hAnsi="Arial" w:cs="Arial"/>
            <w:sz w:val="22"/>
          </w:rPr>
          <w:t>Dealing with short term sickness absence</w:t>
        </w:r>
      </w:hyperlink>
      <w:r w:rsidR="003428B7" w:rsidRPr="00C07912">
        <w:rPr>
          <w:rFonts w:ascii="Arial" w:hAnsi="Arial" w:cs="Arial"/>
          <w:sz w:val="22"/>
        </w:rPr>
        <w:tab/>
      </w:r>
      <w:r w:rsidR="003428B7" w:rsidRPr="00C07912">
        <w:rPr>
          <w:rFonts w:ascii="Arial" w:hAnsi="Arial" w:cs="Arial"/>
          <w:sz w:val="22"/>
        </w:rPr>
        <w:tab/>
      </w:r>
      <w:r w:rsidR="003428B7" w:rsidRPr="00C07912">
        <w:rPr>
          <w:rFonts w:ascii="Arial" w:hAnsi="Arial" w:cs="Arial"/>
          <w:sz w:val="22"/>
        </w:rPr>
        <w:tab/>
      </w:r>
      <w:r w:rsidR="003428B7" w:rsidRPr="00C07912">
        <w:rPr>
          <w:rFonts w:ascii="Arial" w:hAnsi="Arial" w:cs="Arial"/>
          <w:sz w:val="22"/>
        </w:rPr>
        <w:tab/>
      </w:r>
      <w:r w:rsidR="00C07912">
        <w:rPr>
          <w:rFonts w:ascii="Arial" w:hAnsi="Arial" w:cs="Arial"/>
          <w:sz w:val="22"/>
        </w:rPr>
        <w:tab/>
      </w:r>
      <w:r w:rsidR="00E548BF">
        <w:rPr>
          <w:rFonts w:ascii="Arial" w:hAnsi="Arial" w:cs="Arial"/>
          <w:sz w:val="22"/>
        </w:rPr>
        <w:t>Page 5</w:t>
      </w:r>
    </w:p>
    <w:p w14:paraId="1EDF7420" w14:textId="77777777" w:rsidR="006F735A" w:rsidRPr="00C07912" w:rsidRDefault="00515094" w:rsidP="0042585A">
      <w:pPr>
        <w:numPr>
          <w:ilvl w:val="0"/>
          <w:numId w:val="16"/>
        </w:numPr>
        <w:rPr>
          <w:rFonts w:ascii="Arial" w:hAnsi="Arial" w:cs="Arial"/>
        </w:rPr>
      </w:pPr>
      <w:hyperlink w:anchor="DealingWithLongTermSickness" w:history="1">
        <w:r w:rsidR="006F735A" w:rsidRPr="00C07912">
          <w:rPr>
            <w:rStyle w:val="Hyperlink"/>
            <w:rFonts w:ascii="Arial" w:hAnsi="Arial" w:cs="Arial"/>
            <w:sz w:val="22"/>
          </w:rPr>
          <w:t>Dealing with long term sickness absence</w:t>
        </w:r>
      </w:hyperlink>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C07912">
        <w:rPr>
          <w:rFonts w:ascii="Arial" w:hAnsi="Arial" w:cs="Arial"/>
          <w:sz w:val="22"/>
        </w:rPr>
        <w:tab/>
      </w:r>
      <w:r w:rsidR="004B3469" w:rsidRPr="00C07912">
        <w:rPr>
          <w:rFonts w:ascii="Arial" w:hAnsi="Arial" w:cs="Arial"/>
          <w:sz w:val="22"/>
        </w:rPr>
        <w:t>Pag</w:t>
      </w:r>
      <w:r w:rsidR="003428B7" w:rsidRPr="00C07912">
        <w:rPr>
          <w:rFonts w:ascii="Arial" w:hAnsi="Arial" w:cs="Arial"/>
          <w:sz w:val="22"/>
        </w:rPr>
        <w:t xml:space="preserve">e </w:t>
      </w:r>
      <w:r w:rsidR="00E548BF">
        <w:rPr>
          <w:rFonts w:ascii="Arial" w:hAnsi="Arial" w:cs="Arial"/>
          <w:sz w:val="22"/>
        </w:rPr>
        <w:t>6</w:t>
      </w:r>
    </w:p>
    <w:p w14:paraId="7D76C4F7" w14:textId="77777777" w:rsidR="006F735A" w:rsidRPr="00C07912" w:rsidRDefault="00515094" w:rsidP="0042585A">
      <w:pPr>
        <w:numPr>
          <w:ilvl w:val="0"/>
          <w:numId w:val="16"/>
        </w:numPr>
        <w:rPr>
          <w:rFonts w:ascii="Arial" w:hAnsi="Arial" w:cs="Arial"/>
        </w:rPr>
      </w:pPr>
      <w:hyperlink w:anchor="AbsenceReviewMeetings" w:history="1">
        <w:r w:rsidR="006F735A" w:rsidRPr="00C07912">
          <w:rPr>
            <w:rStyle w:val="Hyperlink"/>
            <w:rFonts w:ascii="Arial" w:hAnsi="Arial" w:cs="Arial"/>
            <w:sz w:val="22"/>
          </w:rPr>
          <w:t>Absence review meetings</w:t>
        </w:r>
        <w:r w:rsidR="004B3469" w:rsidRPr="00C07912">
          <w:rPr>
            <w:rStyle w:val="Hyperlink"/>
            <w:rFonts w:ascii="Arial" w:hAnsi="Arial" w:cs="Arial"/>
            <w:sz w:val="22"/>
          </w:rPr>
          <w:tab/>
        </w:r>
      </w:hyperlink>
      <w:r w:rsidR="003428B7" w:rsidRPr="00C07912">
        <w:rPr>
          <w:rFonts w:ascii="Arial" w:hAnsi="Arial" w:cs="Arial"/>
          <w:sz w:val="22"/>
        </w:rPr>
        <w:tab/>
      </w:r>
      <w:r w:rsidR="003428B7" w:rsidRPr="00C07912">
        <w:rPr>
          <w:rFonts w:ascii="Arial" w:hAnsi="Arial" w:cs="Arial"/>
          <w:sz w:val="22"/>
        </w:rPr>
        <w:tab/>
      </w:r>
      <w:r w:rsidR="003428B7" w:rsidRPr="00C07912">
        <w:rPr>
          <w:rFonts w:ascii="Arial" w:hAnsi="Arial" w:cs="Arial"/>
          <w:sz w:val="22"/>
        </w:rPr>
        <w:tab/>
      </w:r>
      <w:r w:rsidR="003428B7" w:rsidRPr="00C07912">
        <w:rPr>
          <w:rFonts w:ascii="Arial" w:hAnsi="Arial" w:cs="Arial"/>
          <w:sz w:val="22"/>
        </w:rPr>
        <w:tab/>
      </w:r>
      <w:r w:rsidR="003428B7" w:rsidRPr="00C07912">
        <w:rPr>
          <w:rFonts w:ascii="Arial" w:hAnsi="Arial" w:cs="Arial"/>
          <w:sz w:val="22"/>
        </w:rPr>
        <w:tab/>
      </w:r>
      <w:r w:rsidR="003428B7" w:rsidRPr="00C07912">
        <w:rPr>
          <w:rFonts w:ascii="Arial" w:hAnsi="Arial" w:cs="Arial"/>
          <w:sz w:val="22"/>
        </w:rPr>
        <w:tab/>
        <w:t xml:space="preserve">Page </w:t>
      </w:r>
      <w:r w:rsidR="00E548BF">
        <w:rPr>
          <w:rFonts w:ascii="Arial" w:hAnsi="Arial" w:cs="Arial"/>
          <w:sz w:val="22"/>
        </w:rPr>
        <w:t>7</w:t>
      </w:r>
    </w:p>
    <w:p w14:paraId="506F33A9" w14:textId="77777777" w:rsidR="004B3469" w:rsidRPr="00C07912" w:rsidRDefault="00515094" w:rsidP="0042585A">
      <w:pPr>
        <w:numPr>
          <w:ilvl w:val="0"/>
          <w:numId w:val="16"/>
        </w:numPr>
        <w:rPr>
          <w:rFonts w:ascii="Arial" w:hAnsi="Arial" w:cs="Arial"/>
        </w:rPr>
      </w:pPr>
      <w:hyperlink w:anchor="RoleOfOccupationalHealthService" w:history="1">
        <w:r w:rsidR="006F735A" w:rsidRPr="00C07912">
          <w:rPr>
            <w:rStyle w:val="Hyperlink"/>
            <w:rFonts w:ascii="Arial" w:hAnsi="Arial" w:cs="Arial"/>
            <w:sz w:val="22"/>
          </w:rPr>
          <w:t>Role of Occupational Health Service and the provision of an E</w:t>
        </w:r>
        <w:r w:rsidR="004B3469" w:rsidRPr="00C07912">
          <w:rPr>
            <w:rStyle w:val="Hyperlink"/>
            <w:rFonts w:ascii="Arial" w:hAnsi="Arial" w:cs="Arial"/>
            <w:sz w:val="22"/>
          </w:rPr>
          <w:t>AP</w:t>
        </w:r>
      </w:hyperlink>
      <w:r w:rsidR="004B3469" w:rsidRPr="00C07912">
        <w:rPr>
          <w:rFonts w:ascii="Arial" w:hAnsi="Arial" w:cs="Arial"/>
          <w:sz w:val="22"/>
        </w:rPr>
        <w:t xml:space="preserve"> </w:t>
      </w:r>
      <w:r w:rsidR="004B3469" w:rsidRPr="00C07912">
        <w:rPr>
          <w:rFonts w:ascii="Arial" w:hAnsi="Arial" w:cs="Arial"/>
          <w:sz w:val="22"/>
        </w:rPr>
        <w:tab/>
      </w:r>
      <w:r w:rsidR="00C07912">
        <w:rPr>
          <w:rFonts w:ascii="Arial" w:hAnsi="Arial" w:cs="Arial"/>
          <w:sz w:val="22"/>
        </w:rPr>
        <w:tab/>
      </w:r>
      <w:r w:rsidR="003428B7" w:rsidRPr="00C07912">
        <w:rPr>
          <w:rFonts w:ascii="Arial" w:hAnsi="Arial" w:cs="Arial"/>
          <w:sz w:val="22"/>
        </w:rPr>
        <w:t xml:space="preserve">Page </w:t>
      </w:r>
      <w:r w:rsidR="00E548BF">
        <w:rPr>
          <w:rFonts w:ascii="Arial" w:hAnsi="Arial" w:cs="Arial"/>
          <w:sz w:val="22"/>
        </w:rPr>
        <w:t>8</w:t>
      </w:r>
    </w:p>
    <w:p w14:paraId="551DC504" w14:textId="77777777" w:rsidR="006F735A" w:rsidRPr="00C07912" w:rsidRDefault="004B3469" w:rsidP="004B3469">
      <w:pPr>
        <w:ind w:left="6" w:firstLine="714"/>
        <w:rPr>
          <w:rFonts w:ascii="Arial" w:hAnsi="Arial" w:cs="Arial"/>
          <w:i/>
        </w:rPr>
      </w:pPr>
      <w:r w:rsidRPr="00C07912">
        <w:rPr>
          <w:rFonts w:ascii="Arial" w:hAnsi="Arial" w:cs="Arial"/>
          <w:i/>
          <w:sz w:val="22"/>
        </w:rPr>
        <w:t>(E</w:t>
      </w:r>
      <w:r w:rsidR="006F735A" w:rsidRPr="00C07912">
        <w:rPr>
          <w:rFonts w:ascii="Arial" w:hAnsi="Arial" w:cs="Arial"/>
          <w:i/>
          <w:sz w:val="22"/>
        </w:rPr>
        <w:t>mployee Assistance Programme</w:t>
      </w:r>
      <w:r w:rsidRPr="00C07912">
        <w:rPr>
          <w:rFonts w:ascii="Arial" w:hAnsi="Arial" w:cs="Arial"/>
          <w:i/>
          <w:sz w:val="22"/>
        </w:rPr>
        <w:t>)</w:t>
      </w:r>
    </w:p>
    <w:p w14:paraId="721C167F" w14:textId="77777777" w:rsidR="006F735A" w:rsidRPr="00C07912" w:rsidRDefault="00515094" w:rsidP="0042585A">
      <w:pPr>
        <w:numPr>
          <w:ilvl w:val="0"/>
          <w:numId w:val="16"/>
        </w:numPr>
        <w:rPr>
          <w:rFonts w:ascii="Arial" w:hAnsi="Arial" w:cs="Arial"/>
        </w:rPr>
      </w:pPr>
      <w:hyperlink w:anchor="ConsiderationGivenToDisability" w:history="1">
        <w:r w:rsidR="006F735A" w:rsidRPr="00C07912">
          <w:rPr>
            <w:rStyle w:val="Hyperlink"/>
            <w:rFonts w:ascii="Arial" w:hAnsi="Arial" w:cs="Arial"/>
            <w:sz w:val="22"/>
          </w:rPr>
          <w:t>Consideration given to disability issues</w:t>
        </w:r>
      </w:hyperlink>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3428B7" w:rsidRPr="00C07912">
        <w:rPr>
          <w:rFonts w:ascii="Arial" w:hAnsi="Arial" w:cs="Arial"/>
          <w:sz w:val="22"/>
        </w:rPr>
        <w:t xml:space="preserve">Page </w:t>
      </w:r>
      <w:r w:rsidR="00E548BF">
        <w:rPr>
          <w:rFonts w:ascii="Arial" w:hAnsi="Arial" w:cs="Arial"/>
          <w:sz w:val="22"/>
        </w:rPr>
        <w:t>9</w:t>
      </w:r>
    </w:p>
    <w:p w14:paraId="3A98037E" w14:textId="77777777" w:rsidR="006F735A" w:rsidRPr="00C07912" w:rsidRDefault="00515094" w:rsidP="0042585A">
      <w:pPr>
        <w:numPr>
          <w:ilvl w:val="0"/>
          <w:numId w:val="16"/>
        </w:numPr>
        <w:rPr>
          <w:rFonts w:ascii="Arial" w:hAnsi="Arial" w:cs="Arial"/>
        </w:rPr>
      </w:pPr>
      <w:hyperlink w:anchor="Transform" w:history="1">
        <w:r w:rsidR="006F735A" w:rsidRPr="00C07912">
          <w:rPr>
            <w:rStyle w:val="Hyperlink"/>
            <w:rFonts w:ascii="Arial" w:hAnsi="Arial" w:cs="Arial"/>
            <w:sz w:val="22"/>
          </w:rPr>
          <w:t>Transform (Redeployment)</w:t>
        </w:r>
        <w:r w:rsidR="004B3469" w:rsidRPr="00C07912">
          <w:rPr>
            <w:rStyle w:val="Hyperlink"/>
            <w:rFonts w:ascii="Arial" w:hAnsi="Arial" w:cs="Arial"/>
            <w:sz w:val="22"/>
          </w:rPr>
          <w:tab/>
        </w:r>
      </w:hyperlink>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3428B7" w:rsidRPr="00C07912">
        <w:rPr>
          <w:rFonts w:ascii="Arial" w:hAnsi="Arial" w:cs="Arial"/>
          <w:sz w:val="22"/>
        </w:rPr>
        <w:t xml:space="preserve">Page </w:t>
      </w:r>
      <w:r w:rsidR="00E548BF">
        <w:rPr>
          <w:rFonts w:ascii="Arial" w:hAnsi="Arial" w:cs="Arial"/>
          <w:sz w:val="22"/>
        </w:rPr>
        <w:t>9</w:t>
      </w:r>
    </w:p>
    <w:p w14:paraId="74CACE44" w14:textId="77777777" w:rsidR="006F735A" w:rsidRPr="00C07912" w:rsidRDefault="00515094" w:rsidP="0042585A">
      <w:pPr>
        <w:numPr>
          <w:ilvl w:val="0"/>
          <w:numId w:val="16"/>
        </w:numPr>
        <w:rPr>
          <w:rFonts w:ascii="Arial" w:hAnsi="Arial" w:cs="Arial"/>
        </w:rPr>
      </w:pPr>
      <w:hyperlink w:anchor="IllHealthRetirement" w:history="1">
        <w:r w:rsidR="006F735A" w:rsidRPr="00C07912">
          <w:rPr>
            <w:rStyle w:val="Hyperlink"/>
            <w:rFonts w:ascii="Arial" w:hAnsi="Arial" w:cs="Arial"/>
            <w:sz w:val="22"/>
          </w:rPr>
          <w:t>Ill-health retirement</w:t>
        </w:r>
        <w:r w:rsidR="004B3469" w:rsidRPr="00C07912">
          <w:rPr>
            <w:rStyle w:val="Hyperlink"/>
            <w:rFonts w:ascii="Arial" w:hAnsi="Arial" w:cs="Arial"/>
            <w:sz w:val="22"/>
          </w:rPr>
          <w:tab/>
        </w:r>
      </w:hyperlink>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3428B7" w:rsidRPr="00C07912">
        <w:rPr>
          <w:rFonts w:ascii="Arial" w:hAnsi="Arial" w:cs="Arial"/>
          <w:sz w:val="22"/>
        </w:rPr>
        <w:t xml:space="preserve">Page </w:t>
      </w:r>
      <w:r w:rsidR="00E548BF">
        <w:rPr>
          <w:rFonts w:ascii="Arial" w:hAnsi="Arial" w:cs="Arial"/>
          <w:sz w:val="22"/>
        </w:rPr>
        <w:t>9</w:t>
      </w:r>
    </w:p>
    <w:p w14:paraId="2357EA36" w14:textId="77777777" w:rsidR="006F735A" w:rsidRPr="00C07912" w:rsidRDefault="00515094" w:rsidP="0042585A">
      <w:pPr>
        <w:numPr>
          <w:ilvl w:val="0"/>
          <w:numId w:val="16"/>
        </w:numPr>
        <w:rPr>
          <w:rFonts w:ascii="Arial" w:hAnsi="Arial" w:cs="Arial"/>
        </w:rPr>
      </w:pPr>
      <w:hyperlink w:anchor="CapabilityHearing" w:history="1">
        <w:r w:rsidR="006F735A" w:rsidRPr="00C07912">
          <w:rPr>
            <w:rStyle w:val="Hyperlink"/>
            <w:rFonts w:ascii="Arial" w:hAnsi="Arial" w:cs="Arial"/>
            <w:sz w:val="22"/>
          </w:rPr>
          <w:t>Capability hearing</w:t>
        </w:r>
      </w:hyperlink>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3428B7" w:rsidRPr="00C07912">
        <w:rPr>
          <w:rFonts w:ascii="Arial" w:hAnsi="Arial" w:cs="Arial"/>
          <w:sz w:val="22"/>
        </w:rPr>
        <w:t xml:space="preserve">Page </w:t>
      </w:r>
      <w:r w:rsidR="00E548BF">
        <w:rPr>
          <w:rFonts w:ascii="Arial" w:hAnsi="Arial" w:cs="Arial"/>
          <w:sz w:val="22"/>
        </w:rPr>
        <w:t>10</w:t>
      </w:r>
    </w:p>
    <w:p w14:paraId="7EC0D57B" w14:textId="77777777" w:rsidR="006F735A" w:rsidRPr="00C07912" w:rsidRDefault="00515094" w:rsidP="0042585A">
      <w:pPr>
        <w:numPr>
          <w:ilvl w:val="0"/>
          <w:numId w:val="16"/>
        </w:numPr>
        <w:rPr>
          <w:rFonts w:ascii="Arial" w:hAnsi="Arial" w:cs="Arial"/>
        </w:rPr>
      </w:pPr>
      <w:hyperlink w:anchor="RightOfAppeal" w:history="1">
        <w:r w:rsidR="006F735A" w:rsidRPr="00C07912">
          <w:rPr>
            <w:rStyle w:val="Hyperlink"/>
            <w:rFonts w:ascii="Arial" w:hAnsi="Arial" w:cs="Arial"/>
            <w:sz w:val="22"/>
          </w:rPr>
          <w:t>Right of appeal</w:t>
        </w:r>
      </w:hyperlink>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3428B7" w:rsidRPr="00C07912">
        <w:rPr>
          <w:rFonts w:ascii="Arial" w:hAnsi="Arial" w:cs="Arial"/>
          <w:sz w:val="22"/>
        </w:rPr>
        <w:t xml:space="preserve">Page </w:t>
      </w:r>
      <w:r w:rsidR="00E548BF">
        <w:rPr>
          <w:rFonts w:ascii="Arial" w:hAnsi="Arial" w:cs="Arial"/>
          <w:sz w:val="22"/>
        </w:rPr>
        <w:t>10</w:t>
      </w:r>
    </w:p>
    <w:p w14:paraId="46CAD4E8" w14:textId="77777777" w:rsidR="00E548BF" w:rsidRPr="00E548BF" w:rsidRDefault="00515094" w:rsidP="00E548BF">
      <w:pPr>
        <w:numPr>
          <w:ilvl w:val="0"/>
          <w:numId w:val="16"/>
        </w:numPr>
        <w:rPr>
          <w:rFonts w:ascii="Arial" w:hAnsi="Arial" w:cs="Arial"/>
        </w:rPr>
      </w:pPr>
      <w:hyperlink w:anchor="RelatedDocuments" w:history="1">
        <w:r w:rsidR="006F735A" w:rsidRPr="00C07912">
          <w:rPr>
            <w:rStyle w:val="Hyperlink"/>
            <w:rFonts w:ascii="Arial" w:hAnsi="Arial" w:cs="Arial"/>
            <w:sz w:val="22"/>
          </w:rPr>
          <w:t>Related documents</w:t>
        </w:r>
      </w:hyperlink>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3428B7" w:rsidRPr="00C07912">
        <w:rPr>
          <w:rFonts w:ascii="Arial" w:hAnsi="Arial" w:cs="Arial"/>
          <w:sz w:val="22"/>
        </w:rPr>
        <w:t xml:space="preserve">Page </w:t>
      </w:r>
      <w:r w:rsidR="00E548BF">
        <w:rPr>
          <w:rFonts w:ascii="Arial" w:hAnsi="Arial" w:cs="Arial"/>
          <w:sz w:val="22"/>
        </w:rPr>
        <w:t>1</w:t>
      </w:r>
      <w:r w:rsidR="00631D6E">
        <w:rPr>
          <w:rFonts w:ascii="Arial" w:hAnsi="Arial" w:cs="Arial"/>
          <w:sz w:val="22"/>
        </w:rPr>
        <w:t>1</w:t>
      </w:r>
    </w:p>
    <w:p w14:paraId="6E56A09F" w14:textId="77777777" w:rsidR="004B3469" w:rsidRPr="00C07912" w:rsidRDefault="00515094" w:rsidP="0042585A">
      <w:pPr>
        <w:numPr>
          <w:ilvl w:val="0"/>
          <w:numId w:val="16"/>
        </w:numPr>
        <w:rPr>
          <w:rFonts w:ascii="Arial" w:hAnsi="Arial" w:cs="Arial"/>
        </w:rPr>
      </w:pPr>
      <w:hyperlink w:anchor="Appendix1" w:history="1">
        <w:r w:rsidR="004B3469" w:rsidRPr="00C07912">
          <w:rPr>
            <w:rStyle w:val="Hyperlink"/>
            <w:rFonts w:ascii="Arial" w:hAnsi="Arial" w:cs="Arial"/>
            <w:sz w:val="22"/>
          </w:rPr>
          <w:t>Appendix 1 – Managing short-term absence summary</w:t>
        </w:r>
      </w:hyperlink>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3428B7" w:rsidRPr="00C07912">
        <w:rPr>
          <w:rFonts w:ascii="Arial" w:hAnsi="Arial" w:cs="Arial"/>
          <w:sz w:val="22"/>
        </w:rPr>
        <w:t xml:space="preserve">Page </w:t>
      </w:r>
      <w:r w:rsidR="00E548BF">
        <w:rPr>
          <w:rFonts w:ascii="Arial" w:hAnsi="Arial" w:cs="Arial"/>
          <w:sz w:val="22"/>
        </w:rPr>
        <w:t>1</w:t>
      </w:r>
      <w:r w:rsidR="00631D6E">
        <w:rPr>
          <w:rFonts w:ascii="Arial" w:hAnsi="Arial" w:cs="Arial"/>
          <w:sz w:val="22"/>
        </w:rPr>
        <w:t>2</w:t>
      </w:r>
    </w:p>
    <w:p w14:paraId="0C5CD386" w14:textId="77777777" w:rsidR="004B3469" w:rsidRPr="0038729D" w:rsidRDefault="00515094" w:rsidP="0042585A">
      <w:pPr>
        <w:numPr>
          <w:ilvl w:val="0"/>
          <w:numId w:val="16"/>
        </w:numPr>
        <w:rPr>
          <w:rFonts w:ascii="Arial" w:hAnsi="Arial" w:cs="Arial"/>
        </w:rPr>
      </w:pPr>
      <w:hyperlink w:anchor="Appendix2" w:history="1">
        <w:r w:rsidR="004B3469" w:rsidRPr="00C07912">
          <w:rPr>
            <w:rStyle w:val="Hyperlink"/>
            <w:rFonts w:ascii="Arial" w:hAnsi="Arial" w:cs="Arial"/>
            <w:sz w:val="22"/>
          </w:rPr>
          <w:t>Appendix 2 – Managing long-term absence summary</w:t>
        </w:r>
      </w:hyperlink>
      <w:r w:rsidR="004B3469" w:rsidRPr="00C07912">
        <w:rPr>
          <w:rFonts w:ascii="Arial" w:hAnsi="Arial" w:cs="Arial"/>
          <w:sz w:val="22"/>
        </w:rPr>
        <w:tab/>
      </w:r>
      <w:r w:rsidR="004B3469" w:rsidRPr="00C07912">
        <w:rPr>
          <w:rFonts w:ascii="Arial" w:hAnsi="Arial" w:cs="Arial"/>
          <w:sz w:val="22"/>
        </w:rPr>
        <w:tab/>
      </w:r>
      <w:r w:rsidR="004B3469" w:rsidRPr="00C07912">
        <w:rPr>
          <w:rFonts w:ascii="Arial" w:hAnsi="Arial" w:cs="Arial"/>
          <w:sz w:val="22"/>
        </w:rPr>
        <w:tab/>
      </w:r>
      <w:r w:rsidR="003428B7" w:rsidRPr="00C07912">
        <w:rPr>
          <w:rFonts w:ascii="Arial" w:hAnsi="Arial" w:cs="Arial"/>
          <w:sz w:val="22"/>
        </w:rPr>
        <w:t xml:space="preserve">Page </w:t>
      </w:r>
      <w:r w:rsidR="00E548BF">
        <w:rPr>
          <w:rFonts w:ascii="Arial" w:hAnsi="Arial" w:cs="Arial"/>
          <w:sz w:val="22"/>
        </w:rPr>
        <w:t>1</w:t>
      </w:r>
      <w:r w:rsidR="00631D6E">
        <w:rPr>
          <w:rFonts w:ascii="Arial" w:hAnsi="Arial" w:cs="Arial"/>
          <w:sz w:val="22"/>
        </w:rPr>
        <w:t>3</w:t>
      </w:r>
    </w:p>
    <w:p w14:paraId="602B748C" w14:textId="77777777" w:rsidR="0038729D" w:rsidRDefault="0038729D" w:rsidP="0038729D">
      <w:pPr>
        <w:rPr>
          <w:rFonts w:ascii="Arial" w:hAnsi="Arial" w:cs="Arial"/>
          <w:sz w:val="22"/>
        </w:rPr>
      </w:pPr>
    </w:p>
    <w:p w14:paraId="7E2319E3" w14:textId="77777777" w:rsidR="0038729D" w:rsidRDefault="0038729D" w:rsidP="0038729D">
      <w:pPr>
        <w:rPr>
          <w:rFonts w:ascii="Arial" w:hAnsi="Arial" w:cs="Arial"/>
          <w:sz w:val="22"/>
        </w:rPr>
      </w:pPr>
    </w:p>
    <w:p w14:paraId="23A52369" w14:textId="77777777" w:rsidR="0042585A" w:rsidRPr="00C07912" w:rsidRDefault="0042585A">
      <w:pPr>
        <w:pStyle w:val="Title"/>
        <w:outlineLvl w:val="0"/>
        <w:rPr>
          <w:rFonts w:ascii="Arial" w:hAnsi="Arial" w:cs="Arial"/>
          <w:u w:val="none"/>
        </w:rPr>
      </w:pPr>
    </w:p>
    <w:p w14:paraId="114C360F" w14:textId="77777777" w:rsidR="0042585A" w:rsidRPr="00C07912" w:rsidRDefault="00A00F16">
      <w:pPr>
        <w:pStyle w:val="Title"/>
        <w:outlineLvl w:val="0"/>
        <w:rPr>
          <w:rFonts w:ascii="Arial" w:hAnsi="Arial" w:cs="Arial"/>
          <w:u w:val="none"/>
        </w:rPr>
      </w:pPr>
      <w:r w:rsidRPr="00C07912">
        <w:rPr>
          <w:rFonts w:ascii="Arial" w:hAnsi="Arial" w:cs="Arial"/>
          <w:noProof/>
          <w:color w:val="0000FF" w:themeColor="hyperlink"/>
          <w:sz w:val="22"/>
          <w:lang w:eastAsia="en-GB"/>
        </w:rPr>
        <mc:AlternateContent>
          <mc:Choice Requires="wps">
            <w:drawing>
              <wp:anchor distT="0" distB="0" distL="114300" distR="114300" simplePos="0" relativeHeight="251666944" behindDoc="0" locked="0" layoutInCell="1" allowOverlap="1" wp14:anchorId="62E7C3AB" wp14:editId="704A5DD8">
                <wp:simplePos x="0" y="0"/>
                <wp:positionH relativeFrom="column">
                  <wp:posOffset>38100</wp:posOffset>
                </wp:positionH>
                <wp:positionV relativeFrom="paragraph">
                  <wp:posOffset>125095</wp:posOffset>
                </wp:positionV>
                <wp:extent cx="56388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63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595AC5" id="Straight Connector 10"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pt,9.85pt" to="44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" strokecolor="#4579b8 [3044]"/>
            </w:pict>
          </mc:Fallback>
        </mc:AlternateContent>
      </w:r>
    </w:p>
    <w:p w14:paraId="33C298CB" w14:textId="77777777" w:rsidR="00E2277A" w:rsidRDefault="00E2277A">
      <w:pPr>
        <w:rPr>
          <w:rFonts w:ascii="Arial" w:hAnsi="Arial" w:cs="Arial"/>
          <w:b/>
        </w:rPr>
      </w:pPr>
    </w:p>
    <w:p w14:paraId="4B6C7831" w14:textId="77777777" w:rsidR="0038729D" w:rsidRDefault="0038729D">
      <w:pPr>
        <w:rPr>
          <w:rFonts w:ascii="Arial" w:hAnsi="Arial" w:cs="Arial"/>
          <w:b/>
        </w:rPr>
      </w:pPr>
    </w:p>
    <w:p w14:paraId="1B4BBE7A" w14:textId="77777777" w:rsidR="0038729D" w:rsidRDefault="0038729D">
      <w:pPr>
        <w:rPr>
          <w:rFonts w:ascii="Arial" w:hAnsi="Arial" w:cs="Arial"/>
          <w:b/>
        </w:rPr>
      </w:pPr>
    </w:p>
    <w:p w14:paraId="43D71D85" w14:textId="77777777" w:rsidR="0038729D" w:rsidRDefault="0038729D">
      <w:pPr>
        <w:rPr>
          <w:rFonts w:ascii="Arial" w:hAnsi="Arial" w:cs="Arial"/>
          <w:b/>
        </w:rPr>
      </w:pPr>
    </w:p>
    <w:p w14:paraId="2E9450EF" w14:textId="77777777" w:rsidR="0038729D" w:rsidRDefault="0038729D">
      <w:pPr>
        <w:rPr>
          <w:rFonts w:ascii="Arial" w:hAnsi="Arial" w:cs="Arial"/>
          <w:b/>
        </w:rPr>
      </w:pPr>
      <w:r w:rsidRPr="00C07912">
        <w:rPr>
          <w:rFonts w:ascii="Arial" w:hAnsi="Arial" w:cs="Arial"/>
          <w:b/>
          <w:noProof/>
          <w:lang w:eastAsia="en-GB"/>
        </w:rPr>
        <mc:AlternateContent>
          <mc:Choice Requires="wps">
            <w:drawing>
              <wp:anchor distT="0" distB="0" distL="114300" distR="114300" simplePos="0" relativeHeight="251657728" behindDoc="0" locked="0" layoutInCell="1" allowOverlap="1" wp14:anchorId="6FFF28CB" wp14:editId="2ACCE15E">
                <wp:simplePos x="0" y="0"/>
                <wp:positionH relativeFrom="column">
                  <wp:posOffset>-499110</wp:posOffset>
                </wp:positionH>
                <wp:positionV relativeFrom="paragraph">
                  <wp:posOffset>80645</wp:posOffset>
                </wp:positionV>
                <wp:extent cx="2448560" cy="558800"/>
                <wp:effectExtent l="0" t="0" r="2540" b="0"/>
                <wp:wrapNone/>
                <wp:docPr id="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55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836DE" w14:textId="77777777" w:rsidR="00A75292" w:rsidRPr="00702AED" w:rsidRDefault="00A75292" w:rsidP="00DB4135">
                            <w:pPr>
                              <w:rPr>
                                <w:sz w:val="16"/>
                                <w:szCs w:val="16"/>
                              </w:rPr>
                            </w:pPr>
                            <w:r>
                              <w:rPr>
                                <w:sz w:val="16"/>
                                <w:szCs w:val="16"/>
                              </w:rPr>
                              <w:t>Date of R</w:t>
                            </w:r>
                            <w:r w:rsidRPr="00702AED">
                              <w:rPr>
                                <w:sz w:val="16"/>
                                <w:szCs w:val="16"/>
                              </w:rPr>
                              <w:t>eview:</w:t>
                            </w:r>
                            <w:r>
                              <w:rPr>
                                <w:sz w:val="16"/>
                                <w:szCs w:val="16"/>
                              </w:rPr>
                              <w:tab/>
                            </w:r>
                            <w:r>
                              <w:rPr>
                                <w:sz w:val="16"/>
                                <w:szCs w:val="16"/>
                              </w:rPr>
                              <w:tab/>
                              <w:t>March 2018</w:t>
                            </w:r>
                          </w:p>
                          <w:p w14:paraId="20BDB48C" w14:textId="77777777" w:rsidR="00A75292" w:rsidRPr="00702AED" w:rsidRDefault="00A75292" w:rsidP="00DB4135">
                            <w:pPr>
                              <w:rPr>
                                <w:sz w:val="16"/>
                                <w:szCs w:val="16"/>
                              </w:rPr>
                            </w:pPr>
                            <w:r>
                              <w:rPr>
                                <w:sz w:val="16"/>
                                <w:szCs w:val="16"/>
                              </w:rPr>
                              <w:t xml:space="preserve">Policy </w:t>
                            </w:r>
                            <w:r w:rsidRPr="00702AED">
                              <w:rPr>
                                <w:sz w:val="16"/>
                                <w:szCs w:val="16"/>
                              </w:rPr>
                              <w:t>Approved:</w:t>
                            </w:r>
                          </w:p>
                          <w:p w14:paraId="28C426CB" w14:textId="77777777" w:rsidR="00A75292" w:rsidRPr="00702AED" w:rsidRDefault="00A75292" w:rsidP="00DB4135">
                            <w:pPr>
                              <w:rPr>
                                <w:sz w:val="16"/>
                                <w:szCs w:val="16"/>
                              </w:rPr>
                            </w:pPr>
                            <w:r>
                              <w:rPr>
                                <w:sz w:val="16"/>
                                <w:szCs w:val="16"/>
                              </w:rPr>
                              <w:t>Version Effective F</w:t>
                            </w:r>
                            <w:r w:rsidRPr="00702AED">
                              <w:rPr>
                                <w:sz w:val="16"/>
                                <w:szCs w:val="16"/>
                              </w:rPr>
                              <w:t>rom:</w:t>
                            </w:r>
                          </w:p>
                          <w:p w14:paraId="0810FB9D" w14:textId="77777777" w:rsidR="00A75292" w:rsidRPr="00702AED" w:rsidRDefault="00A75292" w:rsidP="00DB4135">
                            <w:pPr>
                              <w:rPr>
                                <w:sz w:val="16"/>
                                <w:szCs w:val="16"/>
                              </w:rPr>
                            </w:pPr>
                            <w:r>
                              <w:rPr>
                                <w:sz w:val="16"/>
                                <w:szCs w:val="16"/>
                              </w:rPr>
                              <w:t>Next</w:t>
                            </w:r>
                            <w:r w:rsidRPr="00702AED">
                              <w:rPr>
                                <w:sz w:val="16"/>
                                <w:szCs w:val="16"/>
                              </w:rPr>
                              <w:t xml:space="preserve"> review Date:</w:t>
                            </w:r>
                            <w:r>
                              <w:rPr>
                                <w:sz w:val="16"/>
                                <w:szCs w:val="16"/>
                              </w:rPr>
                              <w:tab/>
                            </w:r>
                            <w:r>
                              <w:rPr>
                                <w:sz w:val="16"/>
                                <w:szCs w:val="16"/>
                              </w:rPr>
                              <w:tab/>
                              <w:t xml:space="preserve"> 2021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FFF28CB" id="_x0000_t202" coordsize="21600,21600" o:spt="202" path="m,l,21600r21600,l21600,xe">
                <v:stroke joinstyle="miter"/>
                <v:path gradientshapeok="t" o:connecttype="rect"/>
              </v:shapetype>
              <v:shape id="Text Box 157" o:spid="_x0000_s1026" type="#_x0000_t202" style="position:absolute;margin-left:-39.3pt;margin-top:6.35pt;width:192.8pt;height:44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" stroked="f">
                <v:textbox style="mso-fit-shape-to-text:t">
                  <w:txbxContent>
                    <w:p w14:paraId="2BD836DE" w14:textId="77777777" w:rsidR="00A75292" w:rsidRPr="00702AED" w:rsidRDefault="00A75292" w:rsidP="00DB4135">
                      <w:pPr>
                        <w:rPr>
                          <w:sz w:val="16"/>
                          <w:szCs w:val="16"/>
                        </w:rPr>
                      </w:pPr>
                      <w:r>
                        <w:rPr>
                          <w:sz w:val="16"/>
                          <w:szCs w:val="16"/>
                        </w:rPr>
                        <w:t>Date of R</w:t>
                      </w:r>
                      <w:r w:rsidRPr="00702AED">
                        <w:rPr>
                          <w:sz w:val="16"/>
                          <w:szCs w:val="16"/>
                        </w:rPr>
                        <w:t>eview:</w:t>
                      </w:r>
                      <w:r>
                        <w:rPr>
                          <w:sz w:val="16"/>
                          <w:szCs w:val="16"/>
                        </w:rPr>
                        <w:tab/>
                      </w:r>
                      <w:r>
                        <w:rPr>
                          <w:sz w:val="16"/>
                          <w:szCs w:val="16"/>
                        </w:rPr>
                        <w:tab/>
                        <w:t>March 2018</w:t>
                      </w:r>
                    </w:p>
                    <w:p w14:paraId="20BDB48C" w14:textId="77777777" w:rsidR="00A75292" w:rsidRPr="00702AED" w:rsidRDefault="00A75292" w:rsidP="00DB4135">
                      <w:pPr>
                        <w:rPr>
                          <w:sz w:val="16"/>
                          <w:szCs w:val="16"/>
                        </w:rPr>
                      </w:pPr>
                      <w:r>
                        <w:rPr>
                          <w:sz w:val="16"/>
                          <w:szCs w:val="16"/>
                        </w:rPr>
                        <w:t xml:space="preserve">Policy </w:t>
                      </w:r>
                      <w:r w:rsidRPr="00702AED">
                        <w:rPr>
                          <w:sz w:val="16"/>
                          <w:szCs w:val="16"/>
                        </w:rPr>
                        <w:t>Approved:</w:t>
                      </w:r>
                    </w:p>
                    <w:p w14:paraId="28C426CB" w14:textId="77777777" w:rsidR="00A75292" w:rsidRPr="00702AED" w:rsidRDefault="00A75292" w:rsidP="00DB4135">
                      <w:pPr>
                        <w:rPr>
                          <w:sz w:val="16"/>
                          <w:szCs w:val="16"/>
                        </w:rPr>
                      </w:pPr>
                      <w:r>
                        <w:rPr>
                          <w:sz w:val="16"/>
                          <w:szCs w:val="16"/>
                        </w:rPr>
                        <w:t>Version Effective F</w:t>
                      </w:r>
                      <w:r w:rsidRPr="00702AED">
                        <w:rPr>
                          <w:sz w:val="16"/>
                          <w:szCs w:val="16"/>
                        </w:rPr>
                        <w:t>rom:</w:t>
                      </w:r>
                    </w:p>
                    <w:p w14:paraId="0810FB9D" w14:textId="77777777" w:rsidR="00A75292" w:rsidRPr="00702AED" w:rsidRDefault="00A75292" w:rsidP="00DB4135">
                      <w:pPr>
                        <w:rPr>
                          <w:sz w:val="16"/>
                          <w:szCs w:val="16"/>
                        </w:rPr>
                      </w:pPr>
                      <w:r>
                        <w:rPr>
                          <w:sz w:val="16"/>
                          <w:szCs w:val="16"/>
                        </w:rPr>
                        <w:t>Next</w:t>
                      </w:r>
                      <w:r w:rsidRPr="00702AED">
                        <w:rPr>
                          <w:sz w:val="16"/>
                          <w:szCs w:val="16"/>
                        </w:rPr>
                        <w:t xml:space="preserve"> review Date:</w:t>
                      </w:r>
                      <w:r>
                        <w:rPr>
                          <w:sz w:val="16"/>
                          <w:szCs w:val="16"/>
                        </w:rPr>
                        <w:tab/>
                      </w:r>
                      <w:r>
                        <w:rPr>
                          <w:sz w:val="16"/>
                          <w:szCs w:val="16"/>
                        </w:rPr>
                        <w:tab/>
                        <w:t xml:space="preserve"> 2021</w:t>
                      </w:r>
                    </w:p>
                  </w:txbxContent>
                </v:textbox>
              </v:shape>
            </w:pict>
          </mc:Fallback>
        </mc:AlternateContent>
      </w:r>
    </w:p>
    <w:p w14:paraId="0AF19D98" w14:textId="77777777" w:rsidR="0038729D" w:rsidRDefault="0038729D">
      <w:pPr>
        <w:rPr>
          <w:rFonts w:ascii="Arial" w:hAnsi="Arial" w:cs="Arial"/>
          <w:b/>
        </w:rPr>
      </w:pPr>
    </w:p>
    <w:p w14:paraId="72378F9B" w14:textId="77777777" w:rsidR="0038729D" w:rsidRDefault="0038729D">
      <w:pPr>
        <w:rPr>
          <w:rFonts w:ascii="Arial" w:hAnsi="Arial" w:cs="Arial"/>
          <w:b/>
        </w:rPr>
      </w:pPr>
    </w:p>
    <w:p w14:paraId="588D20C6" w14:textId="77777777" w:rsidR="0038729D" w:rsidRDefault="0038729D">
      <w:pPr>
        <w:rPr>
          <w:rFonts w:ascii="Arial" w:hAnsi="Arial" w:cs="Arial"/>
          <w:b/>
        </w:rPr>
      </w:pPr>
    </w:p>
    <w:p w14:paraId="392F2253" w14:textId="77777777" w:rsidR="0038729D" w:rsidRPr="00C07912" w:rsidRDefault="0038729D">
      <w:pPr>
        <w:rPr>
          <w:rFonts w:ascii="Arial" w:hAnsi="Arial" w:cs="Arial"/>
          <w:b/>
        </w:rPr>
      </w:pPr>
    </w:p>
    <w:p w14:paraId="60448E30" w14:textId="77777777" w:rsidR="004B3469" w:rsidRDefault="004B3469">
      <w:pPr>
        <w:rPr>
          <w:rFonts w:ascii="Arial" w:hAnsi="Arial"/>
          <w:b/>
          <w:sz w:val="28"/>
        </w:rPr>
      </w:pPr>
    </w:p>
    <w:tbl>
      <w:tblPr>
        <w:tblW w:w="10902" w:type="dxa"/>
        <w:tblInd w:w="-162" w:type="dxa"/>
        <w:tblLayout w:type="fixed"/>
        <w:tblLook w:val="0000" w:firstRow="0" w:lastRow="0" w:firstColumn="0" w:lastColumn="0" w:noHBand="0" w:noVBand="0"/>
      </w:tblPr>
      <w:tblGrid>
        <w:gridCol w:w="900"/>
        <w:gridCol w:w="8868"/>
        <w:gridCol w:w="1134"/>
      </w:tblGrid>
      <w:tr w:rsidR="00E2277A" w14:paraId="0DBC4162" w14:textId="77777777" w:rsidTr="00CD75DC">
        <w:tc>
          <w:tcPr>
            <w:tcW w:w="900" w:type="dxa"/>
          </w:tcPr>
          <w:p w14:paraId="410F9E94" w14:textId="77777777" w:rsidR="00E2277A" w:rsidRDefault="00E2277A">
            <w:pPr>
              <w:rPr>
                <w:rFonts w:ascii="Arial" w:hAnsi="Arial"/>
                <w:b/>
              </w:rPr>
            </w:pPr>
            <w:r>
              <w:rPr>
                <w:rFonts w:ascii="Arial" w:hAnsi="Arial"/>
                <w:b/>
              </w:rPr>
              <w:lastRenderedPageBreak/>
              <w:t>1.0</w:t>
            </w:r>
          </w:p>
        </w:tc>
        <w:tc>
          <w:tcPr>
            <w:tcW w:w="8868" w:type="dxa"/>
          </w:tcPr>
          <w:p w14:paraId="0F437720" w14:textId="77777777" w:rsidR="00E2277A" w:rsidRPr="00C07912" w:rsidRDefault="00E2277A">
            <w:pPr>
              <w:jc w:val="both"/>
              <w:rPr>
                <w:rFonts w:ascii="Arial" w:hAnsi="Arial"/>
                <w:b/>
                <w:sz w:val="22"/>
                <w:u w:val="single"/>
              </w:rPr>
            </w:pPr>
            <w:r w:rsidRPr="00C07912">
              <w:rPr>
                <w:rFonts w:ascii="Arial" w:hAnsi="Arial"/>
                <w:b/>
                <w:sz w:val="22"/>
                <w:u w:val="single"/>
              </w:rPr>
              <w:t>INTRODUCTION</w:t>
            </w:r>
          </w:p>
          <w:p w14:paraId="2A3DB48F" w14:textId="77777777" w:rsidR="00E2277A" w:rsidRPr="00C07912" w:rsidRDefault="00E2277A">
            <w:pPr>
              <w:jc w:val="both"/>
              <w:rPr>
                <w:rFonts w:ascii="Arial" w:hAnsi="Arial"/>
                <w:sz w:val="22"/>
              </w:rPr>
            </w:pPr>
          </w:p>
        </w:tc>
        <w:tc>
          <w:tcPr>
            <w:tcW w:w="1134" w:type="dxa"/>
          </w:tcPr>
          <w:p w14:paraId="1C4492B1" w14:textId="77777777" w:rsidR="00E2277A" w:rsidRDefault="00E2277A">
            <w:pPr>
              <w:rPr>
                <w:rFonts w:ascii="Arial" w:hAnsi="Arial"/>
                <w:u w:val="single"/>
              </w:rPr>
            </w:pPr>
          </w:p>
        </w:tc>
      </w:tr>
      <w:tr w:rsidR="00E2277A" w14:paraId="4691C95B" w14:textId="77777777" w:rsidTr="00CD75DC">
        <w:tc>
          <w:tcPr>
            <w:tcW w:w="900" w:type="dxa"/>
          </w:tcPr>
          <w:p w14:paraId="0A24FF1B" w14:textId="77777777" w:rsidR="00E2277A" w:rsidRDefault="00E2277A">
            <w:pPr>
              <w:rPr>
                <w:rFonts w:ascii="Arial" w:hAnsi="Arial"/>
              </w:rPr>
            </w:pPr>
            <w:r>
              <w:rPr>
                <w:rFonts w:ascii="Arial" w:hAnsi="Arial"/>
              </w:rPr>
              <w:t>1.1</w:t>
            </w:r>
          </w:p>
        </w:tc>
        <w:tc>
          <w:tcPr>
            <w:tcW w:w="8868" w:type="dxa"/>
          </w:tcPr>
          <w:p w14:paraId="485B729E" w14:textId="77777777" w:rsidR="00987007" w:rsidRPr="00C07912" w:rsidRDefault="00E2277A" w:rsidP="00AC25A5">
            <w:pPr>
              <w:rPr>
                <w:rFonts w:ascii="Arial" w:hAnsi="Arial"/>
                <w:sz w:val="22"/>
              </w:rPr>
            </w:pPr>
            <w:r w:rsidRPr="00C07912">
              <w:rPr>
                <w:rFonts w:ascii="Arial" w:hAnsi="Arial"/>
                <w:sz w:val="22"/>
              </w:rPr>
              <w:t xml:space="preserve">The Council recognises that </w:t>
            </w:r>
            <w:r w:rsidR="009324CA" w:rsidRPr="00C07912">
              <w:rPr>
                <w:rFonts w:ascii="Arial" w:hAnsi="Arial"/>
                <w:sz w:val="22"/>
              </w:rPr>
              <w:t xml:space="preserve">the </w:t>
            </w:r>
            <w:r w:rsidRPr="00C07912">
              <w:rPr>
                <w:rFonts w:ascii="Arial" w:hAnsi="Arial"/>
                <w:sz w:val="22"/>
              </w:rPr>
              <w:t xml:space="preserve">attendance at work of all employees is essential in the interests of the effective and efficient operation of the Council’s services. This policy sets out a pro-active approach to attendance, which recognises the shared responsibility of all Council employees to optimise attendance at work.  </w:t>
            </w:r>
          </w:p>
        </w:tc>
        <w:tc>
          <w:tcPr>
            <w:tcW w:w="1134" w:type="dxa"/>
          </w:tcPr>
          <w:p w14:paraId="7748FFFF" w14:textId="77777777" w:rsidR="00E2277A" w:rsidRDefault="00E2277A">
            <w:pPr>
              <w:rPr>
                <w:rFonts w:ascii="Arial" w:hAnsi="Arial"/>
              </w:rPr>
            </w:pPr>
          </w:p>
        </w:tc>
      </w:tr>
      <w:tr w:rsidR="00E2277A" w14:paraId="0B7FE341" w14:textId="77777777" w:rsidTr="00CD75DC">
        <w:tc>
          <w:tcPr>
            <w:tcW w:w="900" w:type="dxa"/>
          </w:tcPr>
          <w:p w14:paraId="61E67B4D" w14:textId="77777777" w:rsidR="00E2277A" w:rsidRDefault="00E2277A">
            <w:pPr>
              <w:rPr>
                <w:rFonts w:ascii="Arial" w:hAnsi="Arial"/>
              </w:rPr>
            </w:pPr>
          </w:p>
        </w:tc>
        <w:tc>
          <w:tcPr>
            <w:tcW w:w="8868" w:type="dxa"/>
          </w:tcPr>
          <w:p w14:paraId="6215319B" w14:textId="77777777" w:rsidR="008B5D7E" w:rsidRPr="00C07912" w:rsidRDefault="008B5D7E" w:rsidP="006D4318">
            <w:pPr>
              <w:rPr>
                <w:rFonts w:ascii="Arial" w:hAnsi="Arial"/>
                <w:sz w:val="22"/>
              </w:rPr>
            </w:pPr>
          </w:p>
        </w:tc>
        <w:tc>
          <w:tcPr>
            <w:tcW w:w="1134" w:type="dxa"/>
          </w:tcPr>
          <w:p w14:paraId="621CF214" w14:textId="77777777" w:rsidR="00E2277A" w:rsidRDefault="00E2277A">
            <w:pPr>
              <w:rPr>
                <w:rFonts w:ascii="Arial" w:hAnsi="Arial"/>
              </w:rPr>
            </w:pPr>
          </w:p>
        </w:tc>
      </w:tr>
      <w:tr w:rsidR="00E2277A" w14:paraId="20A387DE" w14:textId="77777777" w:rsidTr="00CD75DC">
        <w:tc>
          <w:tcPr>
            <w:tcW w:w="900" w:type="dxa"/>
          </w:tcPr>
          <w:p w14:paraId="443DDD00" w14:textId="77777777" w:rsidR="00E2277A" w:rsidRDefault="00E2277A">
            <w:pPr>
              <w:rPr>
                <w:rFonts w:ascii="Arial" w:hAnsi="Arial"/>
              </w:rPr>
            </w:pPr>
            <w:r>
              <w:rPr>
                <w:rFonts w:ascii="Arial" w:hAnsi="Arial"/>
              </w:rPr>
              <w:t>1.</w:t>
            </w:r>
            <w:r w:rsidR="006D4318">
              <w:rPr>
                <w:rFonts w:ascii="Arial" w:hAnsi="Arial"/>
              </w:rPr>
              <w:t>2</w:t>
            </w:r>
          </w:p>
        </w:tc>
        <w:tc>
          <w:tcPr>
            <w:tcW w:w="8868" w:type="dxa"/>
          </w:tcPr>
          <w:p w14:paraId="14541F2C" w14:textId="77777777" w:rsidR="00E2277A" w:rsidRDefault="00E2277A">
            <w:pPr>
              <w:rPr>
                <w:rFonts w:ascii="Arial" w:hAnsi="Arial"/>
                <w:sz w:val="22"/>
              </w:rPr>
            </w:pPr>
            <w:r w:rsidRPr="00C07912">
              <w:rPr>
                <w:rFonts w:ascii="Arial" w:hAnsi="Arial"/>
                <w:sz w:val="22"/>
              </w:rPr>
              <w:t>This policy applies to all employees of The Moray Council.</w:t>
            </w:r>
          </w:p>
          <w:p w14:paraId="7A3C8A1C" w14:textId="77777777" w:rsidR="00C07912" w:rsidRPr="00C07912" w:rsidRDefault="00C07912">
            <w:pPr>
              <w:rPr>
                <w:rFonts w:ascii="Arial" w:hAnsi="Arial"/>
                <w:sz w:val="22"/>
              </w:rPr>
            </w:pPr>
          </w:p>
        </w:tc>
        <w:tc>
          <w:tcPr>
            <w:tcW w:w="1134" w:type="dxa"/>
          </w:tcPr>
          <w:p w14:paraId="7F8B5E09" w14:textId="77777777" w:rsidR="00E2277A" w:rsidRDefault="00E2277A">
            <w:pPr>
              <w:rPr>
                <w:rFonts w:ascii="Arial" w:hAnsi="Arial"/>
              </w:rPr>
            </w:pPr>
          </w:p>
        </w:tc>
      </w:tr>
    </w:tbl>
    <w:p w14:paraId="3CA00838" w14:textId="77777777" w:rsidR="00E2277A" w:rsidRDefault="00E2277A">
      <w:pPr>
        <w:rPr>
          <w:rFonts w:ascii="Arial" w:hAnsi="Arial"/>
        </w:rPr>
      </w:pPr>
    </w:p>
    <w:tbl>
      <w:tblPr>
        <w:tblW w:w="10902" w:type="dxa"/>
        <w:tblInd w:w="-162" w:type="dxa"/>
        <w:tblLayout w:type="fixed"/>
        <w:tblLook w:val="0000" w:firstRow="0" w:lastRow="0" w:firstColumn="0" w:lastColumn="0" w:noHBand="0" w:noVBand="0"/>
      </w:tblPr>
      <w:tblGrid>
        <w:gridCol w:w="900"/>
        <w:gridCol w:w="8868"/>
        <w:gridCol w:w="1134"/>
      </w:tblGrid>
      <w:tr w:rsidR="00E2277A" w:rsidRPr="00C07912" w14:paraId="7AB41F57" w14:textId="77777777" w:rsidTr="00CD75DC">
        <w:tc>
          <w:tcPr>
            <w:tcW w:w="900" w:type="dxa"/>
          </w:tcPr>
          <w:p w14:paraId="62682B80" w14:textId="77777777" w:rsidR="00E2277A" w:rsidRPr="00C07912" w:rsidRDefault="00E2277A">
            <w:pPr>
              <w:rPr>
                <w:rFonts w:ascii="Arial" w:hAnsi="Arial" w:cs="Arial"/>
                <w:b/>
                <w:sz w:val="22"/>
                <w:szCs w:val="22"/>
              </w:rPr>
            </w:pPr>
            <w:r w:rsidRPr="00C07912">
              <w:rPr>
                <w:rFonts w:ascii="Arial" w:hAnsi="Arial" w:cs="Arial"/>
                <w:b/>
                <w:sz w:val="22"/>
                <w:szCs w:val="22"/>
              </w:rPr>
              <w:t>2.0</w:t>
            </w:r>
          </w:p>
        </w:tc>
        <w:tc>
          <w:tcPr>
            <w:tcW w:w="8868" w:type="dxa"/>
          </w:tcPr>
          <w:p w14:paraId="5159C190" w14:textId="77777777" w:rsidR="00E2277A" w:rsidRPr="00C07912" w:rsidRDefault="00E2277A">
            <w:pPr>
              <w:jc w:val="both"/>
              <w:rPr>
                <w:rFonts w:ascii="Arial" w:hAnsi="Arial" w:cs="Arial"/>
                <w:b/>
                <w:sz w:val="22"/>
                <w:szCs w:val="22"/>
                <w:u w:val="single"/>
              </w:rPr>
            </w:pPr>
            <w:bookmarkStart w:id="0" w:name="Introduction"/>
            <w:bookmarkStart w:id="1" w:name="PolicyStatement"/>
            <w:r w:rsidRPr="00C07912">
              <w:rPr>
                <w:rFonts w:ascii="Arial" w:hAnsi="Arial" w:cs="Arial"/>
                <w:b/>
                <w:sz w:val="22"/>
                <w:szCs w:val="22"/>
                <w:u w:val="single"/>
              </w:rPr>
              <w:t>POLICY STATEMENT</w:t>
            </w:r>
          </w:p>
          <w:bookmarkEnd w:id="0"/>
          <w:bookmarkEnd w:id="1"/>
          <w:p w14:paraId="7B639903" w14:textId="77777777" w:rsidR="00E2277A" w:rsidRPr="00C07912" w:rsidRDefault="00E2277A">
            <w:pPr>
              <w:jc w:val="both"/>
              <w:rPr>
                <w:rFonts w:ascii="Arial" w:hAnsi="Arial" w:cs="Arial"/>
                <w:sz w:val="22"/>
                <w:szCs w:val="22"/>
              </w:rPr>
            </w:pPr>
          </w:p>
        </w:tc>
        <w:tc>
          <w:tcPr>
            <w:tcW w:w="1134" w:type="dxa"/>
          </w:tcPr>
          <w:p w14:paraId="36F1F0EA" w14:textId="77777777" w:rsidR="00E2277A" w:rsidRPr="00C07912" w:rsidRDefault="00E2277A">
            <w:pPr>
              <w:rPr>
                <w:rFonts w:ascii="Arial" w:hAnsi="Arial" w:cs="Arial"/>
                <w:sz w:val="22"/>
                <w:szCs w:val="22"/>
              </w:rPr>
            </w:pPr>
          </w:p>
        </w:tc>
      </w:tr>
      <w:tr w:rsidR="009D6A4B" w:rsidRPr="00C07912" w14:paraId="7F24E494" w14:textId="77777777" w:rsidTr="00CD75DC">
        <w:tc>
          <w:tcPr>
            <w:tcW w:w="900" w:type="dxa"/>
          </w:tcPr>
          <w:p w14:paraId="6B2340BE" w14:textId="77777777" w:rsidR="009D6A4B" w:rsidRPr="00C07912" w:rsidRDefault="009D6A4B">
            <w:pPr>
              <w:rPr>
                <w:rFonts w:ascii="Arial" w:hAnsi="Arial" w:cs="Arial"/>
                <w:sz w:val="22"/>
                <w:szCs w:val="22"/>
              </w:rPr>
            </w:pPr>
            <w:r w:rsidRPr="00C07912">
              <w:rPr>
                <w:rFonts w:ascii="Arial" w:hAnsi="Arial" w:cs="Arial"/>
                <w:sz w:val="22"/>
                <w:szCs w:val="22"/>
              </w:rPr>
              <w:t>2.1</w:t>
            </w:r>
          </w:p>
        </w:tc>
        <w:tc>
          <w:tcPr>
            <w:tcW w:w="8868" w:type="dxa"/>
          </w:tcPr>
          <w:p w14:paraId="4277A7D8" w14:textId="77777777" w:rsidR="009D6A4B" w:rsidRPr="00C07912" w:rsidRDefault="009D6A4B">
            <w:pPr>
              <w:jc w:val="both"/>
              <w:rPr>
                <w:rFonts w:ascii="Arial" w:hAnsi="Arial" w:cs="Arial"/>
                <w:sz w:val="22"/>
                <w:szCs w:val="22"/>
              </w:rPr>
            </w:pPr>
            <w:r w:rsidRPr="00C07912">
              <w:rPr>
                <w:rFonts w:ascii="Arial" w:hAnsi="Arial" w:cs="Arial"/>
                <w:sz w:val="22"/>
                <w:szCs w:val="22"/>
              </w:rPr>
              <w:t xml:space="preserve">The Moray Council values all of its employees and recognises the importance of maintaining the health and wellbeing of employees. </w:t>
            </w:r>
            <w:r w:rsidR="009324CA" w:rsidRPr="00C07912">
              <w:rPr>
                <w:rFonts w:ascii="Arial" w:hAnsi="Arial" w:cs="Arial"/>
                <w:sz w:val="22"/>
                <w:szCs w:val="22"/>
              </w:rPr>
              <w:t>We</w:t>
            </w:r>
            <w:r w:rsidRPr="00C07912">
              <w:rPr>
                <w:rFonts w:ascii="Arial" w:hAnsi="Arial" w:cs="Arial"/>
                <w:sz w:val="22"/>
                <w:szCs w:val="22"/>
              </w:rPr>
              <w:t xml:space="preserve"> </w:t>
            </w:r>
            <w:r w:rsidR="006D4318" w:rsidRPr="00C07912">
              <w:rPr>
                <w:rFonts w:ascii="Arial" w:hAnsi="Arial" w:cs="Arial"/>
                <w:sz w:val="22"/>
                <w:szCs w:val="22"/>
              </w:rPr>
              <w:t>will</w:t>
            </w:r>
            <w:r w:rsidRPr="00C07912">
              <w:rPr>
                <w:rFonts w:ascii="Arial" w:hAnsi="Arial" w:cs="Arial"/>
                <w:sz w:val="22"/>
                <w:szCs w:val="22"/>
              </w:rPr>
              <w:t xml:space="preserve"> provide systems of management, which actively promote and encourage mental and physical wellbeing at work.</w:t>
            </w:r>
          </w:p>
          <w:p w14:paraId="036ED5D3" w14:textId="77777777" w:rsidR="009D6A4B" w:rsidRPr="00C07912" w:rsidRDefault="009D6A4B">
            <w:pPr>
              <w:jc w:val="both"/>
              <w:rPr>
                <w:rFonts w:ascii="Arial" w:hAnsi="Arial" w:cs="Arial"/>
                <w:sz w:val="22"/>
                <w:szCs w:val="22"/>
              </w:rPr>
            </w:pPr>
          </w:p>
        </w:tc>
        <w:tc>
          <w:tcPr>
            <w:tcW w:w="1134" w:type="dxa"/>
          </w:tcPr>
          <w:p w14:paraId="4E0DB6A6" w14:textId="77777777" w:rsidR="009D6A4B" w:rsidRPr="00C07912" w:rsidRDefault="009D6A4B">
            <w:pPr>
              <w:rPr>
                <w:rFonts w:ascii="Arial" w:hAnsi="Arial" w:cs="Arial"/>
                <w:sz w:val="22"/>
                <w:szCs w:val="22"/>
              </w:rPr>
            </w:pPr>
          </w:p>
        </w:tc>
      </w:tr>
      <w:tr w:rsidR="00C468D4" w:rsidRPr="00C07912" w14:paraId="61A89DBA" w14:textId="77777777" w:rsidTr="00CD75DC">
        <w:tc>
          <w:tcPr>
            <w:tcW w:w="900" w:type="dxa"/>
          </w:tcPr>
          <w:p w14:paraId="4561FFA5" w14:textId="77777777" w:rsidR="00C468D4" w:rsidRPr="00C07912" w:rsidRDefault="00C468D4">
            <w:pPr>
              <w:rPr>
                <w:rFonts w:ascii="Arial" w:hAnsi="Arial" w:cs="Arial"/>
                <w:sz w:val="22"/>
                <w:szCs w:val="22"/>
              </w:rPr>
            </w:pPr>
            <w:r w:rsidRPr="00C07912">
              <w:rPr>
                <w:rFonts w:ascii="Arial" w:hAnsi="Arial" w:cs="Arial"/>
                <w:sz w:val="22"/>
                <w:szCs w:val="22"/>
              </w:rPr>
              <w:t>2.2</w:t>
            </w:r>
          </w:p>
        </w:tc>
        <w:tc>
          <w:tcPr>
            <w:tcW w:w="8868" w:type="dxa"/>
          </w:tcPr>
          <w:p w14:paraId="5B993CC6" w14:textId="77777777" w:rsidR="00C468D4" w:rsidRPr="00C07912" w:rsidRDefault="00C468D4" w:rsidP="00C468D4">
            <w:pPr>
              <w:rPr>
                <w:rFonts w:ascii="Arial" w:hAnsi="Arial" w:cs="Arial"/>
                <w:sz w:val="22"/>
                <w:szCs w:val="22"/>
              </w:rPr>
            </w:pPr>
            <w:r w:rsidRPr="00C07912">
              <w:rPr>
                <w:rFonts w:ascii="Arial" w:hAnsi="Arial" w:cs="Arial"/>
                <w:sz w:val="22"/>
                <w:szCs w:val="22"/>
              </w:rPr>
              <w:t xml:space="preserve">The Council </w:t>
            </w:r>
            <w:r w:rsidR="006D4318" w:rsidRPr="00C07912">
              <w:rPr>
                <w:rFonts w:ascii="Arial" w:hAnsi="Arial" w:cs="Arial"/>
                <w:sz w:val="22"/>
                <w:szCs w:val="22"/>
              </w:rPr>
              <w:t>will</w:t>
            </w:r>
            <w:r w:rsidRPr="00C07912">
              <w:rPr>
                <w:rFonts w:ascii="Arial" w:hAnsi="Arial" w:cs="Arial"/>
                <w:sz w:val="22"/>
                <w:szCs w:val="22"/>
              </w:rPr>
              <w:t xml:space="preserve"> assist employees to remain at work wherever possible, by offering appropriate support. </w:t>
            </w:r>
            <w:r w:rsidR="00D115B2" w:rsidRPr="00C07912">
              <w:rPr>
                <w:rFonts w:ascii="Arial" w:hAnsi="Arial" w:cs="Arial"/>
                <w:sz w:val="22"/>
                <w:szCs w:val="22"/>
              </w:rPr>
              <w:t xml:space="preserve">Evidence has shown that it is in the best interests of an absent employee to return to work as early as health permits. </w:t>
            </w:r>
          </w:p>
          <w:p w14:paraId="20BD5DFC" w14:textId="77777777" w:rsidR="00C468D4" w:rsidRPr="00C07912" w:rsidRDefault="00C468D4" w:rsidP="00C468D4">
            <w:pPr>
              <w:rPr>
                <w:rFonts w:ascii="Arial" w:hAnsi="Arial" w:cs="Arial"/>
                <w:sz w:val="22"/>
                <w:szCs w:val="22"/>
              </w:rPr>
            </w:pPr>
          </w:p>
        </w:tc>
        <w:tc>
          <w:tcPr>
            <w:tcW w:w="1134" w:type="dxa"/>
          </w:tcPr>
          <w:p w14:paraId="1BCB4F29" w14:textId="77777777" w:rsidR="00C468D4" w:rsidRPr="00C07912" w:rsidRDefault="00C468D4">
            <w:pPr>
              <w:rPr>
                <w:rFonts w:ascii="Arial" w:hAnsi="Arial" w:cs="Arial"/>
                <w:sz w:val="22"/>
                <w:szCs w:val="22"/>
              </w:rPr>
            </w:pPr>
          </w:p>
        </w:tc>
      </w:tr>
      <w:tr w:rsidR="00211860" w:rsidRPr="00C07912" w14:paraId="302EC808" w14:textId="77777777" w:rsidTr="00CD75DC">
        <w:tc>
          <w:tcPr>
            <w:tcW w:w="900" w:type="dxa"/>
          </w:tcPr>
          <w:p w14:paraId="1CB7CD80" w14:textId="77777777" w:rsidR="00211860" w:rsidRPr="00C07912" w:rsidRDefault="00211860">
            <w:pPr>
              <w:rPr>
                <w:rFonts w:ascii="Arial" w:hAnsi="Arial" w:cs="Arial"/>
                <w:sz w:val="22"/>
                <w:szCs w:val="22"/>
              </w:rPr>
            </w:pPr>
            <w:r w:rsidRPr="00C07912">
              <w:rPr>
                <w:rFonts w:ascii="Arial" w:hAnsi="Arial" w:cs="Arial"/>
                <w:sz w:val="22"/>
                <w:szCs w:val="22"/>
              </w:rPr>
              <w:t>2.3</w:t>
            </w:r>
          </w:p>
        </w:tc>
        <w:tc>
          <w:tcPr>
            <w:tcW w:w="8868" w:type="dxa"/>
          </w:tcPr>
          <w:p w14:paraId="525374AD" w14:textId="77777777" w:rsidR="00211860" w:rsidRPr="00C07912" w:rsidRDefault="00211860" w:rsidP="00C468D4">
            <w:pPr>
              <w:rPr>
                <w:rFonts w:ascii="Arial" w:hAnsi="Arial" w:cs="Arial"/>
                <w:sz w:val="22"/>
                <w:szCs w:val="22"/>
              </w:rPr>
            </w:pPr>
            <w:r w:rsidRPr="00C07912">
              <w:rPr>
                <w:rFonts w:ascii="Arial" w:hAnsi="Arial" w:cs="Arial"/>
                <w:sz w:val="22"/>
                <w:szCs w:val="22"/>
              </w:rPr>
              <w:t>The Council recognises that a healthy workforce and a healthy working environment are essential to achieving low levels of absence and providing high quality services.  It is therefore committed to developing occupational health and related services, and to promoting health at work, as measures to improve attendance levels at work.</w:t>
            </w:r>
          </w:p>
          <w:p w14:paraId="66AFEE22" w14:textId="77777777" w:rsidR="00211860" w:rsidRPr="00C07912" w:rsidRDefault="00211860" w:rsidP="00C468D4">
            <w:pPr>
              <w:rPr>
                <w:rFonts w:ascii="Arial" w:hAnsi="Arial" w:cs="Arial"/>
                <w:sz w:val="22"/>
                <w:szCs w:val="22"/>
              </w:rPr>
            </w:pPr>
          </w:p>
        </w:tc>
        <w:tc>
          <w:tcPr>
            <w:tcW w:w="1134" w:type="dxa"/>
          </w:tcPr>
          <w:p w14:paraId="064F6DAA" w14:textId="77777777" w:rsidR="00211860" w:rsidRPr="00C07912" w:rsidRDefault="00211860">
            <w:pPr>
              <w:rPr>
                <w:rFonts w:ascii="Arial" w:hAnsi="Arial" w:cs="Arial"/>
                <w:sz w:val="22"/>
                <w:szCs w:val="22"/>
              </w:rPr>
            </w:pPr>
          </w:p>
        </w:tc>
      </w:tr>
      <w:tr w:rsidR="00A00619" w:rsidRPr="00C07912" w14:paraId="389327F6" w14:textId="77777777" w:rsidTr="00CD75DC">
        <w:tc>
          <w:tcPr>
            <w:tcW w:w="900" w:type="dxa"/>
          </w:tcPr>
          <w:p w14:paraId="0DBCBA5E" w14:textId="77777777" w:rsidR="00A00619" w:rsidRPr="00C07912" w:rsidRDefault="00A00619" w:rsidP="00A00619">
            <w:pPr>
              <w:rPr>
                <w:rFonts w:ascii="Arial" w:hAnsi="Arial" w:cs="Arial"/>
                <w:sz w:val="22"/>
                <w:szCs w:val="22"/>
              </w:rPr>
            </w:pPr>
            <w:r w:rsidRPr="00C07912">
              <w:rPr>
                <w:rFonts w:ascii="Arial" w:hAnsi="Arial" w:cs="Arial"/>
                <w:sz w:val="22"/>
                <w:szCs w:val="22"/>
              </w:rPr>
              <w:t>2.4</w:t>
            </w:r>
          </w:p>
          <w:p w14:paraId="1C466B5D" w14:textId="77777777" w:rsidR="00A00619" w:rsidRPr="00C07912" w:rsidRDefault="00A00619">
            <w:pPr>
              <w:rPr>
                <w:rFonts w:ascii="Arial" w:hAnsi="Arial" w:cs="Arial"/>
                <w:sz w:val="22"/>
                <w:szCs w:val="22"/>
              </w:rPr>
            </w:pPr>
          </w:p>
        </w:tc>
        <w:tc>
          <w:tcPr>
            <w:tcW w:w="8868" w:type="dxa"/>
          </w:tcPr>
          <w:p w14:paraId="54917FA3" w14:textId="77777777" w:rsidR="00A00619" w:rsidRPr="00C07912" w:rsidRDefault="00A00619" w:rsidP="006E5790">
            <w:pPr>
              <w:rPr>
                <w:rFonts w:ascii="Arial" w:hAnsi="Arial" w:cs="Arial"/>
                <w:sz w:val="22"/>
                <w:szCs w:val="22"/>
              </w:rPr>
            </w:pPr>
            <w:r w:rsidRPr="00C07912">
              <w:rPr>
                <w:rFonts w:ascii="Arial" w:hAnsi="Arial" w:cs="Arial"/>
                <w:sz w:val="22"/>
                <w:szCs w:val="22"/>
              </w:rPr>
              <w:t xml:space="preserve">All employees will be treated in a fair and consistent manner and are encouraged to seek help, at an early stage, with any problems which may result in them not </w:t>
            </w:r>
            <w:r w:rsidR="00D115B2" w:rsidRPr="00C07912">
              <w:rPr>
                <w:rFonts w:ascii="Arial" w:hAnsi="Arial" w:cs="Arial"/>
                <w:sz w:val="22"/>
                <w:szCs w:val="22"/>
              </w:rPr>
              <w:t xml:space="preserve">being able to </w:t>
            </w:r>
            <w:r w:rsidRPr="00C07912">
              <w:rPr>
                <w:rFonts w:ascii="Arial" w:hAnsi="Arial" w:cs="Arial"/>
                <w:sz w:val="22"/>
                <w:szCs w:val="22"/>
              </w:rPr>
              <w:t>attend work. There is a responsibility upon employees to attend work</w:t>
            </w:r>
            <w:r w:rsidR="00D115B2" w:rsidRPr="00C07912">
              <w:rPr>
                <w:rFonts w:ascii="Arial" w:hAnsi="Arial" w:cs="Arial"/>
                <w:sz w:val="22"/>
                <w:szCs w:val="22"/>
              </w:rPr>
              <w:t xml:space="preserve"> and it is recognised that</w:t>
            </w:r>
            <w:r w:rsidRPr="00C07912">
              <w:rPr>
                <w:rFonts w:ascii="Arial" w:hAnsi="Arial" w:cs="Arial"/>
                <w:sz w:val="22"/>
                <w:szCs w:val="22"/>
              </w:rPr>
              <w:t xml:space="preserve"> </w:t>
            </w:r>
            <w:r w:rsidR="00D115B2" w:rsidRPr="00C07912">
              <w:rPr>
                <w:rFonts w:ascii="Arial" w:hAnsi="Arial" w:cs="Arial"/>
                <w:sz w:val="22"/>
                <w:szCs w:val="22"/>
              </w:rPr>
              <w:t>a</w:t>
            </w:r>
            <w:r w:rsidRPr="00C07912">
              <w:rPr>
                <w:rFonts w:ascii="Arial" w:hAnsi="Arial" w:cs="Arial"/>
                <w:sz w:val="22"/>
                <w:szCs w:val="22"/>
              </w:rPr>
              <w:t>bsence has a negative impact on service provision and work colleagues.</w:t>
            </w:r>
          </w:p>
          <w:p w14:paraId="6CDA7A89" w14:textId="77777777" w:rsidR="0066376C" w:rsidRPr="00C07912" w:rsidRDefault="0066376C" w:rsidP="006E5790">
            <w:pPr>
              <w:rPr>
                <w:rFonts w:ascii="Arial" w:hAnsi="Arial" w:cs="Arial"/>
                <w:sz w:val="22"/>
                <w:szCs w:val="22"/>
              </w:rPr>
            </w:pPr>
          </w:p>
        </w:tc>
        <w:tc>
          <w:tcPr>
            <w:tcW w:w="1134" w:type="dxa"/>
          </w:tcPr>
          <w:p w14:paraId="149BD04F" w14:textId="77777777" w:rsidR="00A00619" w:rsidRPr="00C07912" w:rsidRDefault="00A00619">
            <w:pPr>
              <w:rPr>
                <w:rFonts w:ascii="Arial" w:hAnsi="Arial" w:cs="Arial"/>
                <w:sz w:val="22"/>
                <w:szCs w:val="22"/>
              </w:rPr>
            </w:pPr>
          </w:p>
        </w:tc>
      </w:tr>
      <w:tr w:rsidR="00A00619" w:rsidRPr="00C07912" w14:paraId="42FD1115" w14:textId="77777777" w:rsidTr="00CD75DC">
        <w:tc>
          <w:tcPr>
            <w:tcW w:w="900" w:type="dxa"/>
          </w:tcPr>
          <w:p w14:paraId="0070EA3A" w14:textId="77777777" w:rsidR="00A00619" w:rsidRPr="00C07912" w:rsidRDefault="00A00619" w:rsidP="00A00619">
            <w:pPr>
              <w:rPr>
                <w:rFonts w:ascii="Arial" w:hAnsi="Arial" w:cs="Arial"/>
                <w:sz w:val="22"/>
                <w:szCs w:val="22"/>
              </w:rPr>
            </w:pPr>
            <w:r w:rsidRPr="00C07912">
              <w:rPr>
                <w:rFonts w:ascii="Arial" w:hAnsi="Arial" w:cs="Arial"/>
                <w:sz w:val="22"/>
                <w:szCs w:val="22"/>
              </w:rPr>
              <w:t>2.5</w:t>
            </w:r>
          </w:p>
          <w:p w14:paraId="06D66F17" w14:textId="77777777" w:rsidR="00A00619" w:rsidRPr="00C07912" w:rsidRDefault="00A00619">
            <w:pPr>
              <w:rPr>
                <w:rFonts w:ascii="Arial" w:hAnsi="Arial" w:cs="Arial"/>
                <w:sz w:val="22"/>
                <w:szCs w:val="22"/>
              </w:rPr>
            </w:pPr>
          </w:p>
        </w:tc>
        <w:tc>
          <w:tcPr>
            <w:tcW w:w="8868" w:type="dxa"/>
          </w:tcPr>
          <w:p w14:paraId="6B708BC9" w14:textId="77777777" w:rsidR="00A00619" w:rsidRPr="00C07912" w:rsidRDefault="00A00619" w:rsidP="00A00619">
            <w:pPr>
              <w:rPr>
                <w:rFonts w:ascii="Arial" w:hAnsi="Arial" w:cs="Arial"/>
                <w:sz w:val="22"/>
                <w:szCs w:val="22"/>
              </w:rPr>
            </w:pPr>
            <w:r w:rsidRPr="00C07912">
              <w:rPr>
                <w:rFonts w:ascii="Arial" w:hAnsi="Arial" w:cs="Arial"/>
                <w:sz w:val="22"/>
                <w:szCs w:val="22"/>
              </w:rPr>
              <w:t>Levels of absence will be monitored regularly and appropriate management action will be taken within the terms of this policy.</w:t>
            </w:r>
          </w:p>
          <w:p w14:paraId="57AF9FD5" w14:textId="77777777" w:rsidR="00A00619" w:rsidRPr="00C07912" w:rsidRDefault="00A00619" w:rsidP="006E5790">
            <w:pPr>
              <w:rPr>
                <w:rFonts w:ascii="Arial" w:hAnsi="Arial" w:cs="Arial"/>
                <w:sz w:val="22"/>
                <w:szCs w:val="22"/>
              </w:rPr>
            </w:pPr>
          </w:p>
        </w:tc>
        <w:tc>
          <w:tcPr>
            <w:tcW w:w="1134" w:type="dxa"/>
          </w:tcPr>
          <w:p w14:paraId="07938FB7" w14:textId="77777777" w:rsidR="00A00619" w:rsidRPr="00C07912" w:rsidRDefault="00A00619">
            <w:pPr>
              <w:rPr>
                <w:rFonts w:ascii="Arial" w:hAnsi="Arial" w:cs="Arial"/>
                <w:sz w:val="22"/>
                <w:szCs w:val="22"/>
              </w:rPr>
            </w:pPr>
          </w:p>
        </w:tc>
      </w:tr>
      <w:tr w:rsidR="00A00619" w:rsidRPr="00C07912" w14:paraId="2AD54B5D" w14:textId="77777777" w:rsidTr="00CD75DC">
        <w:tc>
          <w:tcPr>
            <w:tcW w:w="900" w:type="dxa"/>
          </w:tcPr>
          <w:p w14:paraId="018535EA" w14:textId="77777777" w:rsidR="00A00619" w:rsidRPr="00C07912" w:rsidRDefault="00A00619" w:rsidP="00A00619">
            <w:pPr>
              <w:rPr>
                <w:rFonts w:ascii="Arial" w:hAnsi="Arial" w:cs="Arial"/>
                <w:sz w:val="22"/>
                <w:szCs w:val="22"/>
              </w:rPr>
            </w:pPr>
            <w:r w:rsidRPr="00C07912">
              <w:rPr>
                <w:rFonts w:ascii="Arial" w:hAnsi="Arial" w:cs="Arial"/>
                <w:sz w:val="22"/>
                <w:szCs w:val="22"/>
              </w:rPr>
              <w:t>2.6</w:t>
            </w:r>
          </w:p>
          <w:p w14:paraId="6E71F8F8" w14:textId="77777777" w:rsidR="00A00619" w:rsidRPr="00C07912" w:rsidRDefault="00A00619">
            <w:pPr>
              <w:rPr>
                <w:rFonts w:ascii="Arial" w:hAnsi="Arial" w:cs="Arial"/>
                <w:sz w:val="22"/>
                <w:szCs w:val="22"/>
              </w:rPr>
            </w:pPr>
          </w:p>
        </w:tc>
        <w:tc>
          <w:tcPr>
            <w:tcW w:w="8868" w:type="dxa"/>
          </w:tcPr>
          <w:p w14:paraId="25692D52" w14:textId="77777777" w:rsidR="00A00619" w:rsidRPr="00C07912" w:rsidRDefault="00A00619" w:rsidP="00A00619">
            <w:pPr>
              <w:rPr>
                <w:rFonts w:ascii="Arial" w:hAnsi="Arial" w:cs="Arial"/>
                <w:sz w:val="22"/>
                <w:szCs w:val="22"/>
              </w:rPr>
            </w:pPr>
            <w:r w:rsidRPr="00C07912">
              <w:rPr>
                <w:rFonts w:ascii="Arial" w:hAnsi="Arial" w:cs="Arial"/>
                <w:sz w:val="22"/>
                <w:szCs w:val="22"/>
              </w:rPr>
              <w:t>Ill health retiral or termination of employment as a consequence of sickness absence will only be considered once an employee has been provided with all reasonable support and assistance and has been advised that continued absence may result in termination of employment.</w:t>
            </w:r>
          </w:p>
          <w:p w14:paraId="4EFC5F1B" w14:textId="77777777" w:rsidR="00A00619" w:rsidRPr="00C07912" w:rsidRDefault="00A00619" w:rsidP="006E5790">
            <w:pPr>
              <w:rPr>
                <w:rFonts w:ascii="Arial" w:hAnsi="Arial" w:cs="Arial"/>
                <w:sz w:val="22"/>
                <w:szCs w:val="22"/>
              </w:rPr>
            </w:pPr>
          </w:p>
        </w:tc>
        <w:tc>
          <w:tcPr>
            <w:tcW w:w="1134" w:type="dxa"/>
          </w:tcPr>
          <w:p w14:paraId="42D9711D" w14:textId="77777777" w:rsidR="00A00619" w:rsidRPr="00C07912" w:rsidRDefault="00A00619">
            <w:pPr>
              <w:rPr>
                <w:rFonts w:ascii="Arial" w:hAnsi="Arial" w:cs="Arial"/>
                <w:sz w:val="22"/>
                <w:szCs w:val="22"/>
              </w:rPr>
            </w:pPr>
          </w:p>
        </w:tc>
      </w:tr>
      <w:tr w:rsidR="00A00619" w:rsidRPr="00C07912" w14:paraId="77FC5155" w14:textId="77777777" w:rsidTr="00CD75DC">
        <w:tc>
          <w:tcPr>
            <w:tcW w:w="900" w:type="dxa"/>
          </w:tcPr>
          <w:p w14:paraId="53B902DB" w14:textId="77777777" w:rsidR="00A00619" w:rsidRPr="00C07912" w:rsidRDefault="00A00619" w:rsidP="00A00619">
            <w:pPr>
              <w:rPr>
                <w:rFonts w:ascii="Arial" w:hAnsi="Arial" w:cs="Arial"/>
                <w:sz w:val="22"/>
                <w:szCs w:val="22"/>
              </w:rPr>
            </w:pPr>
            <w:r w:rsidRPr="00C07912">
              <w:rPr>
                <w:rFonts w:ascii="Arial" w:hAnsi="Arial" w:cs="Arial"/>
                <w:sz w:val="22"/>
                <w:szCs w:val="22"/>
              </w:rPr>
              <w:t>2.7</w:t>
            </w:r>
          </w:p>
          <w:p w14:paraId="7BAF5DC0" w14:textId="77777777" w:rsidR="00A00619" w:rsidRPr="00C07912" w:rsidRDefault="00A00619">
            <w:pPr>
              <w:rPr>
                <w:rFonts w:ascii="Arial" w:hAnsi="Arial" w:cs="Arial"/>
                <w:sz w:val="22"/>
                <w:szCs w:val="22"/>
              </w:rPr>
            </w:pPr>
          </w:p>
        </w:tc>
        <w:tc>
          <w:tcPr>
            <w:tcW w:w="8868" w:type="dxa"/>
          </w:tcPr>
          <w:p w14:paraId="11AC98EC" w14:textId="77777777" w:rsidR="00A00619" w:rsidRPr="00C07912" w:rsidRDefault="00A00619" w:rsidP="00A00619">
            <w:pPr>
              <w:rPr>
                <w:rFonts w:ascii="Arial" w:hAnsi="Arial" w:cs="Arial"/>
                <w:sz w:val="22"/>
                <w:szCs w:val="22"/>
              </w:rPr>
            </w:pPr>
            <w:r w:rsidRPr="00C07912">
              <w:rPr>
                <w:rFonts w:ascii="Arial" w:hAnsi="Arial" w:cs="Arial"/>
                <w:sz w:val="22"/>
                <w:szCs w:val="22"/>
              </w:rPr>
              <w:t xml:space="preserve">The Council will ensure that adequate training and guidance is provided to all levels of management to develop the skills and competencies </w:t>
            </w:r>
            <w:r w:rsidR="00D115B2" w:rsidRPr="00C07912">
              <w:rPr>
                <w:rFonts w:ascii="Arial" w:hAnsi="Arial" w:cs="Arial"/>
                <w:sz w:val="22"/>
                <w:szCs w:val="22"/>
              </w:rPr>
              <w:t xml:space="preserve">in respect of </w:t>
            </w:r>
            <w:r w:rsidRPr="00C07912">
              <w:rPr>
                <w:rFonts w:ascii="Arial" w:hAnsi="Arial" w:cs="Arial"/>
                <w:sz w:val="22"/>
                <w:szCs w:val="22"/>
              </w:rPr>
              <w:t>their responsibilit</w:t>
            </w:r>
            <w:r w:rsidR="00D115B2" w:rsidRPr="00C07912">
              <w:rPr>
                <w:rFonts w:ascii="Arial" w:hAnsi="Arial" w:cs="Arial"/>
                <w:sz w:val="22"/>
                <w:szCs w:val="22"/>
              </w:rPr>
              <w:t>ies</w:t>
            </w:r>
            <w:r w:rsidRPr="00C07912">
              <w:rPr>
                <w:rFonts w:ascii="Arial" w:hAnsi="Arial" w:cs="Arial"/>
                <w:sz w:val="22"/>
                <w:szCs w:val="22"/>
              </w:rPr>
              <w:t xml:space="preserve"> and </w:t>
            </w:r>
            <w:r w:rsidR="00D115B2" w:rsidRPr="00C07912">
              <w:rPr>
                <w:rFonts w:ascii="Arial" w:hAnsi="Arial" w:cs="Arial"/>
                <w:sz w:val="22"/>
                <w:szCs w:val="22"/>
              </w:rPr>
              <w:t xml:space="preserve">the </w:t>
            </w:r>
            <w:r w:rsidRPr="00C07912">
              <w:rPr>
                <w:rFonts w:ascii="Arial" w:hAnsi="Arial" w:cs="Arial"/>
                <w:sz w:val="22"/>
                <w:szCs w:val="22"/>
              </w:rPr>
              <w:t>duty of care to promote fair and consistent practices in relation to absence.</w:t>
            </w:r>
          </w:p>
          <w:p w14:paraId="2573471D" w14:textId="77777777" w:rsidR="00A00619" w:rsidRPr="00C07912" w:rsidRDefault="00A00619" w:rsidP="006E5790">
            <w:pPr>
              <w:rPr>
                <w:rFonts w:ascii="Arial" w:hAnsi="Arial" w:cs="Arial"/>
                <w:sz w:val="22"/>
                <w:szCs w:val="22"/>
              </w:rPr>
            </w:pPr>
          </w:p>
        </w:tc>
        <w:tc>
          <w:tcPr>
            <w:tcW w:w="1134" w:type="dxa"/>
          </w:tcPr>
          <w:p w14:paraId="527BF1E9" w14:textId="77777777" w:rsidR="00A00619" w:rsidRPr="00C07912" w:rsidRDefault="00A00619">
            <w:pPr>
              <w:rPr>
                <w:rFonts w:ascii="Arial" w:hAnsi="Arial" w:cs="Arial"/>
                <w:sz w:val="22"/>
                <w:szCs w:val="22"/>
              </w:rPr>
            </w:pPr>
          </w:p>
        </w:tc>
      </w:tr>
      <w:tr w:rsidR="00A00619" w:rsidRPr="00C07912" w14:paraId="1C4E9548" w14:textId="77777777" w:rsidTr="00CD75DC">
        <w:tc>
          <w:tcPr>
            <w:tcW w:w="900" w:type="dxa"/>
          </w:tcPr>
          <w:p w14:paraId="25C913FB" w14:textId="77777777" w:rsidR="00A00619" w:rsidRPr="00C07912" w:rsidRDefault="00A00619" w:rsidP="00A00619">
            <w:pPr>
              <w:rPr>
                <w:rFonts w:ascii="Arial" w:hAnsi="Arial" w:cs="Arial"/>
                <w:sz w:val="22"/>
                <w:szCs w:val="22"/>
              </w:rPr>
            </w:pPr>
            <w:r w:rsidRPr="00C07912">
              <w:rPr>
                <w:rFonts w:ascii="Arial" w:hAnsi="Arial" w:cs="Arial"/>
                <w:sz w:val="22"/>
                <w:szCs w:val="22"/>
              </w:rPr>
              <w:t>2.8</w:t>
            </w:r>
          </w:p>
          <w:p w14:paraId="2E103F74" w14:textId="77777777" w:rsidR="00A00619" w:rsidRPr="00C07912" w:rsidRDefault="00A00619">
            <w:pPr>
              <w:rPr>
                <w:rFonts w:ascii="Arial" w:hAnsi="Arial" w:cs="Arial"/>
                <w:sz w:val="22"/>
                <w:szCs w:val="22"/>
              </w:rPr>
            </w:pPr>
          </w:p>
        </w:tc>
        <w:tc>
          <w:tcPr>
            <w:tcW w:w="8868" w:type="dxa"/>
          </w:tcPr>
          <w:p w14:paraId="405F129E" w14:textId="77777777" w:rsidR="00A00619" w:rsidRDefault="00A00619" w:rsidP="006E5790">
            <w:pPr>
              <w:rPr>
                <w:rFonts w:ascii="Arial" w:hAnsi="Arial" w:cs="Arial"/>
                <w:sz w:val="22"/>
                <w:szCs w:val="22"/>
              </w:rPr>
            </w:pPr>
            <w:r w:rsidRPr="00C07912">
              <w:rPr>
                <w:rFonts w:ascii="Arial" w:hAnsi="Arial" w:cs="Arial"/>
                <w:sz w:val="22"/>
                <w:szCs w:val="22"/>
              </w:rPr>
              <w:t>The Council undertakes to ensure that all employees are made aware of their responsibilities under the Health and Work Policy.</w:t>
            </w:r>
          </w:p>
          <w:p w14:paraId="1A5A0A32" w14:textId="77777777" w:rsidR="0038729D" w:rsidRDefault="0038729D" w:rsidP="006E5790">
            <w:pPr>
              <w:rPr>
                <w:rFonts w:ascii="Arial" w:hAnsi="Arial" w:cs="Arial"/>
                <w:sz w:val="22"/>
                <w:szCs w:val="22"/>
              </w:rPr>
            </w:pPr>
          </w:p>
          <w:p w14:paraId="0B45EEFE" w14:textId="77777777" w:rsidR="0038729D" w:rsidRDefault="0038729D" w:rsidP="006E5790">
            <w:pPr>
              <w:rPr>
                <w:rFonts w:ascii="Arial" w:hAnsi="Arial" w:cs="Arial"/>
                <w:sz w:val="22"/>
                <w:szCs w:val="22"/>
              </w:rPr>
            </w:pPr>
          </w:p>
          <w:p w14:paraId="14EE3D0D" w14:textId="77777777" w:rsidR="0038729D" w:rsidRDefault="0038729D" w:rsidP="006E5790">
            <w:pPr>
              <w:rPr>
                <w:rFonts w:ascii="Arial" w:hAnsi="Arial" w:cs="Arial"/>
                <w:sz w:val="22"/>
                <w:szCs w:val="22"/>
              </w:rPr>
            </w:pPr>
          </w:p>
          <w:p w14:paraId="12A8C6BC" w14:textId="77777777" w:rsidR="0038729D" w:rsidRDefault="0038729D" w:rsidP="006E5790">
            <w:pPr>
              <w:rPr>
                <w:rFonts w:ascii="Arial" w:hAnsi="Arial" w:cs="Arial"/>
                <w:sz w:val="22"/>
                <w:szCs w:val="22"/>
              </w:rPr>
            </w:pPr>
          </w:p>
          <w:p w14:paraId="6FDCD7CF" w14:textId="77777777" w:rsidR="0038729D" w:rsidRDefault="0038729D" w:rsidP="006E5790">
            <w:pPr>
              <w:rPr>
                <w:rFonts w:ascii="Arial" w:hAnsi="Arial" w:cs="Arial"/>
                <w:sz w:val="22"/>
                <w:szCs w:val="22"/>
              </w:rPr>
            </w:pPr>
          </w:p>
          <w:p w14:paraId="06502547" w14:textId="77777777" w:rsidR="0038729D" w:rsidRDefault="0038729D" w:rsidP="006E5790">
            <w:pPr>
              <w:rPr>
                <w:rFonts w:ascii="Arial" w:hAnsi="Arial" w:cs="Arial"/>
                <w:sz w:val="22"/>
                <w:szCs w:val="22"/>
              </w:rPr>
            </w:pPr>
          </w:p>
          <w:p w14:paraId="4BB2B8AF" w14:textId="77777777" w:rsidR="0038729D" w:rsidRDefault="0038729D" w:rsidP="006E5790">
            <w:pPr>
              <w:rPr>
                <w:rFonts w:ascii="Arial" w:hAnsi="Arial" w:cs="Arial"/>
                <w:sz w:val="22"/>
                <w:szCs w:val="22"/>
              </w:rPr>
            </w:pPr>
          </w:p>
          <w:p w14:paraId="2263EBA4" w14:textId="77777777" w:rsidR="0038729D" w:rsidRDefault="0038729D" w:rsidP="006E5790">
            <w:pPr>
              <w:rPr>
                <w:rFonts w:ascii="Arial" w:hAnsi="Arial" w:cs="Arial"/>
                <w:sz w:val="22"/>
                <w:szCs w:val="22"/>
              </w:rPr>
            </w:pPr>
          </w:p>
          <w:p w14:paraId="6E53B2CA" w14:textId="77777777" w:rsidR="0038729D" w:rsidRPr="00C07912" w:rsidRDefault="0038729D" w:rsidP="006E5790">
            <w:pPr>
              <w:rPr>
                <w:rFonts w:ascii="Arial" w:hAnsi="Arial" w:cs="Arial"/>
                <w:sz w:val="22"/>
                <w:szCs w:val="22"/>
              </w:rPr>
            </w:pPr>
          </w:p>
        </w:tc>
        <w:tc>
          <w:tcPr>
            <w:tcW w:w="1134" w:type="dxa"/>
          </w:tcPr>
          <w:p w14:paraId="1BFEE2C6" w14:textId="77777777" w:rsidR="00A00619" w:rsidRPr="00C07912" w:rsidRDefault="00A00619">
            <w:pPr>
              <w:rPr>
                <w:rFonts w:ascii="Arial" w:hAnsi="Arial" w:cs="Arial"/>
                <w:sz w:val="22"/>
                <w:szCs w:val="22"/>
              </w:rPr>
            </w:pPr>
          </w:p>
        </w:tc>
      </w:tr>
    </w:tbl>
    <w:p w14:paraId="0DC1AC59" w14:textId="77777777" w:rsidR="00CD75DC" w:rsidRPr="00C07912" w:rsidRDefault="00CD75DC">
      <w:pPr>
        <w:rPr>
          <w:rFonts w:ascii="Arial" w:hAnsi="Arial" w:cs="Arial"/>
          <w:sz w:val="22"/>
          <w:szCs w:val="22"/>
        </w:rPr>
      </w:pPr>
    </w:p>
    <w:tbl>
      <w:tblPr>
        <w:tblW w:w="10902" w:type="dxa"/>
        <w:tblInd w:w="-162" w:type="dxa"/>
        <w:tblLayout w:type="fixed"/>
        <w:tblLook w:val="0000" w:firstRow="0" w:lastRow="0" w:firstColumn="0" w:lastColumn="0" w:noHBand="0" w:noVBand="0"/>
      </w:tblPr>
      <w:tblGrid>
        <w:gridCol w:w="900"/>
        <w:gridCol w:w="8868"/>
        <w:gridCol w:w="1134"/>
      </w:tblGrid>
      <w:tr w:rsidR="00E2277A" w:rsidRPr="00C07912" w14:paraId="4B3B3D73" w14:textId="77777777" w:rsidTr="00CD75DC">
        <w:tc>
          <w:tcPr>
            <w:tcW w:w="900" w:type="dxa"/>
          </w:tcPr>
          <w:p w14:paraId="59FD86DB" w14:textId="77777777" w:rsidR="00E2277A" w:rsidRPr="00AC25A5" w:rsidRDefault="008B5D7E">
            <w:pPr>
              <w:rPr>
                <w:rFonts w:ascii="Arial" w:hAnsi="Arial" w:cs="Arial"/>
                <w:b/>
                <w:color w:val="000000" w:themeColor="text1"/>
                <w:sz w:val="22"/>
                <w:szCs w:val="22"/>
              </w:rPr>
            </w:pPr>
            <w:r w:rsidRPr="00AC25A5">
              <w:rPr>
                <w:rFonts w:ascii="Arial" w:hAnsi="Arial" w:cs="Arial"/>
                <w:b/>
                <w:color w:val="000000" w:themeColor="text1"/>
                <w:sz w:val="22"/>
                <w:szCs w:val="22"/>
              </w:rPr>
              <w:lastRenderedPageBreak/>
              <w:t>3.0</w:t>
            </w:r>
          </w:p>
          <w:p w14:paraId="6E2B660F" w14:textId="77777777" w:rsidR="00450E2C" w:rsidRPr="00AC25A5" w:rsidRDefault="00450E2C">
            <w:pPr>
              <w:rPr>
                <w:rFonts w:ascii="Arial" w:hAnsi="Arial" w:cs="Arial"/>
                <w:color w:val="000000" w:themeColor="text1"/>
                <w:sz w:val="22"/>
                <w:szCs w:val="22"/>
              </w:rPr>
            </w:pPr>
          </w:p>
          <w:p w14:paraId="11F739E0" w14:textId="77777777" w:rsidR="00450E2C" w:rsidRPr="00AC25A5" w:rsidRDefault="00C468D4">
            <w:pPr>
              <w:rPr>
                <w:rFonts w:ascii="Arial" w:hAnsi="Arial" w:cs="Arial"/>
                <w:color w:val="000000" w:themeColor="text1"/>
                <w:sz w:val="22"/>
                <w:szCs w:val="22"/>
              </w:rPr>
            </w:pPr>
            <w:r w:rsidRPr="00AC25A5">
              <w:rPr>
                <w:rFonts w:ascii="Arial" w:hAnsi="Arial" w:cs="Arial"/>
                <w:color w:val="000000" w:themeColor="text1"/>
                <w:sz w:val="22"/>
                <w:szCs w:val="22"/>
              </w:rPr>
              <w:t>3.1</w:t>
            </w:r>
          </w:p>
        </w:tc>
        <w:tc>
          <w:tcPr>
            <w:tcW w:w="8868" w:type="dxa"/>
          </w:tcPr>
          <w:p w14:paraId="5473F38E" w14:textId="77777777" w:rsidR="00E2277A" w:rsidRPr="00AC25A5" w:rsidRDefault="00450E2C">
            <w:pPr>
              <w:rPr>
                <w:rFonts w:ascii="Arial" w:hAnsi="Arial" w:cs="Arial"/>
                <w:b/>
                <w:color w:val="000000" w:themeColor="text1"/>
                <w:sz w:val="22"/>
                <w:szCs w:val="22"/>
                <w:u w:val="single"/>
              </w:rPr>
            </w:pPr>
            <w:bookmarkStart w:id="2" w:name="Responsibilities"/>
            <w:r w:rsidRPr="00AC25A5">
              <w:rPr>
                <w:rFonts w:ascii="Arial" w:hAnsi="Arial" w:cs="Arial"/>
                <w:b/>
                <w:color w:val="000000" w:themeColor="text1"/>
                <w:sz w:val="22"/>
                <w:szCs w:val="22"/>
                <w:u w:val="single"/>
              </w:rPr>
              <w:t>RESPONSIBILITIES AND EXPECTATIONS</w:t>
            </w:r>
          </w:p>
          <w:bookmarkEnd w:id="2"/>
          <w:p w14:paraId="7F537CBA" w14:textId="77777777" w:rsidR="00C468D4" w:rsidRPr="00AC25A5" w:rsidRDefault="00C468D4">
            <w:pPr>
              <w:rPr>
                <w:rFonts w:ascii="Arial" w:hAnsi="Arial" w:cs="Arial"/>
                <w:color w:val="000000" w:themeColor="text1"/>
                <w:sz w:val="22"/>
                <w:szCs w:val="22"/>
              </w:rPr>
            </w:pPr>
          </w:p>
          <w:p w14:paraId="40E4EC39" w14:textId="77777777" w:rsidR="006D4318" w:rsidRPr="00AC25A5" w:rsidRDefault="00450E2C">
            <w:pPr>
              <w:rPr>
                <w:rFonts w:ascii="Arial" w:hAnsi="Arial" w:cs="Arial"/>
                <w:color w:val="000000" w:themeColor="text1"/>
                <w:sz w:val="22"/>
                <w:szCs w:val="22"/>
              </w:rPr>
            </w:pPr>
            <w:r w:rsidRPr="00AC25A5">
              <w:rPr>
                <w:rFonts w:ascii="Arial" w:hAnsi="Arial" w:cs="Arial"/>
                <w:color w:val="000000" w:themeColor="text1"/>
                <w:sz w:val="22"/>
                <w:szCs w:val="22"/>
              </w:rPr>
              <w:t xml:space="preserve"> The Council expects the following</w:t>
            </w:r>
            <w:r w:rsidR="006D4318" w:rsidRPr="00AC25A5">
              <w:rPr>
                <w:rFonts w:ascii="Arial" w:hAnsi="Arial" w:cs="Arial"/>
                <w:color w:val="000000" w:themeColor="text1"/>
                <w:sz w:val="22"/>
                <w:szCs w:val="22"/>
              </w:rPr>
              <w:t>:</w:t>
            </w:r>
          </w:p>
          <w:p w14:paraId="29471BE7" w14:textId="77777777" w:rsidR="0038729D" w:rsidRPr="00AC25A5" w:rsidRDefault="00450E2C">
            <w:pPr>
              <w:rPr>
                <w:rFonts w:ascii="Arial" w:hAnsi="Arial" w:cs="Arial"/>
                <w:color w:val="000000" w:themeColor="text1"/>
                <w:sz w:val="22"/>
                <w:szCs w:val="22"/>
              </w:rPr>
            </w:pPr>
            <w:r w:rsidRPr="00AC25A5">
              <w:rPr>
                <w:rFonts w:ascii="Arial" w:hAnsi="Arial" w:cs="Arial"/>
                <w:color w:val="000000" w:themeColor="text1"/>
                <w:sz w:val="22"/>
                <w:szCs w:val="22"/>
              </w:rPr>
              <w:t xml:space="preserve"> </w:t>
            </w:r>
          </w:p>
          <w:p w14:paraId="2806348D" w14:textId="77777777" w:rsidR="009F3C1D" w:rsidRPr="00AC25A5" w:rsidRDefault="009F3C1D">
            <w:pPr>
              <w:rPr>
                <w:rFonts w:ascii="Arial" w:hAnsi="Arial" w:cs="Arial"/>
                <w:b/>
                <w:color w:val="000000" w:themeColor="text1"/>
                <w:sz w:val="22"/>
                <w:szCs w:val="22"/>
              </w:rPr>
            </w:pPr>
            <w:r w:rsidRPr="00AC25A5">
              <w:rPr>
                <w:rFonts w:ascii="Arial" w:hAnsi="Arial" w:cs="Arial"/>
                <w:b/>
                <w:color w:val="000000" w:themeColor="text1"/>
                <w:sz w:val="22"/>
                <w:szCs w:val="22"/>
              </w:rPr>
              <w:t>Employees</w:t>
            </w:r>
          </w:p>
          <w:p w14:paraId="111AD194" w14:textId="77777777" w:rsidR="00C468D4" w:rsidRPr="00AC25A5" w:rsidRDefault="00C468D4">
            <w:pPr>
              <w:rPr>
                <w:rFonts w:ascii="Arial" w:hAnsi="Arial" w:cs="Arial"/>
                <w:color w:val="000000" w:themeColor="text1"/>
                <w:sz w:val="22"/>
                <w:szCs w:val="22"/>
              </w:rPr>
            </w:pPr>
          </w:p>
          <w:p w14:paraId="4CE6D1C3" w14:textId="77777777" w:rsidR="00E2277A" w:rsidRPr="00AC25A5" w:rsidRDefault="00E2277A" w:rsidP="00FF7762">
            <w:pPr>
              <w:numPr>
                <w:ilvl w:val="0"/>
                <w:numId w:val="2"/>
              </w:numPr>
              <w:tabs>
                <w:tab w:val="clear" w:pos="360"/>
              </w:tabs>
              <w:ind w:left="342" w:hanging="342"/>
              <w:rPr>
                <w:rFonts w:ascii="Arial" w:hAnsi="Arial" w:cs="Arial"/>
                <w:color w:val="000000" w:themeColor="text1"/>
                <w:sz w:val="22"/>
                <w:szCs w:val="22"/>
              </w:rPr>
            </w:pPr>
            <w:r w:rsidRPr="00AC25A5">
              <w:rPr>
                <w:rFonts w:ascii="Arial" w:hAnsi="Arial" w:cs="Arial"/>
                <w:color w:val="000000" w:themeColor="text1"/>
                <w:sz w:val="22"/>
                <w:szCs w:val="22"/>
              </w:rPr>
              <w:t>To care for their health and to seek medical help whenever appropriate</w:t>
            </w:r>
          </w:p>
          <w:p w14:paraId="4E0A0C1E" w14:textId="77777777" w:rsidR="00E2277A" w:rsidRPr="00AC25A5" w:rsidRDefault="00E2277A" w:rsidP="00FF7762">
            <w:pPr>
              <w:numPr>
                <w:ilvl w:val="0"/>
                <w:numId w:val="2"/>
              </w:numPr>
              <w:tabs>
                <w:tab w:val="clear" w:pos="360"/>
              </w:tabs>
              <w:ind w:left="342" w:hanging="342"/>
              <w:rPr>
                <w:rFonts w:ascii="Arial" w:hAnsi="Arial" w:cs="Arial"/>
                <w:color w:val="000000" w:themeColor="text1"/>
                <w:sz w:val="22"/>
                <w:szCs w:val="22"/>
              </w:rPr>
            </w:pPr>
            <w:r w:rsidRPr="00AC25A5">
              <w:rPr>
                <w:rFonts w:ascii="Arial" w:hAnsi="Arial" w:cs="Arial"/>
                <w:color w:val="000000" w:themeColor="text1"/>
                <w:sz w:val="22"/>
                <w:szCs w:val="22"/>
              </w:rPr>
              <w:t>To maintain attendance at work</w:t>
            </w:r>
            <w:r w:rsidR="00450E2C" w:rsidRPr="00AC25A5">
              <w:rPr>
                <w:rFonts w:ascii="Arial" w:hAnsi="Arial" w:cs="Arial"/>
                <w:color w:val="000000" w:themeColor="text1"/>
                <w:sz w:val="22"/>
                <w:szCs w:val="22"/>
              </w:rPr>
              <w:t xml:space="preserve"> in accordance with the terms of this policy</w:t>
            </w:r>
          </w:p>
          <w:p w14:paraId="727FB269" w14:textId="77777777" w:rsidR="00E2277A" w:rsidRPr="00AC25A5" w:rsidRDefault="00E2277A" w:rsidP="00FF7762">
            <w:pPr>
              <w:numPr>
                <w:ilvl w:val="0"/>
                <w:numId w:val="2"/>
              </w:numPr>
              <w:tabs>
                <w:tab w:val="clear" w:pos="360"/>
              </w:tabs>
              <w:ind w:left="342" w:hanging="342"/>
              <w:rPr>
                <w:rFonts w:ascii="Arial" w:hAnsi="Arial" w:cs="Arial"/>
                <w:color w:val="000000" w:themeColor="text1"/>
                <w:sz w:val="22"/>
                <w:szCs w:val="22"/>
              </w:rPr>
            </w:pPr>
            <w:r w:rsidRPr="00AC25A5">
              <w:rPr>
                <w:rFonts w:ascii="Arial" w:hAnsi="Arial" w:cs="Arial"/>
                <w:color w:val="000000" w:themeColor="text1"/>
                <w:sz w:val="22"/>
                <w:szCs w:val="22"/>
              </w:rPr>
              <w:t>To keep their Line Manager fully informed of the position if they are unable to attend</w:t>
            </w:r>
            <w:r w:rsidR="00450E2C" w:rsidRPr="00AC25A5">
              <w:rPr>
                <w:rFonts w:ascii="Arial" w:hAnsi="Arial" w:cs="Arial"/>
                <w:color w:val="000000" w:themeColor="text1"/>
                <w:sz w:val="22"/>
                <w:szCs w:val="22"/>
              </w:rPr>
              <w:t xml:space="preserve"> work</w:t>
            </w:r>
          </w:p>
          <w:p w14:paraId="27EC6C58" w14:textId="77777777" w:rsidR="00E2277A" w:rsidRPr="00AC25A5" w:rsidRDefault="00FB17A3" w:rsidP="00FF7762">
            <w:pPr>
              <w:numPr>
                <w:ilvl w:val="0"/>
                <w:numId w:val="2"/>
              </w:numPr>
              <w:tabs>
                <w:tab w:val="clear" w:pos="360"/>
              </w:tabs>
              <w:ind w:left="342" w:hanging="342"/>
              <w:rPr>
                <w:rFonts w:ascii="Arial" w:hAnsi="Arial" w:cs="Arial"/>
                <w:color w:val="000000" w:themeColor="text1"/>
                <w:sz w:val="22"/>
                <w:szCs w:val="22"/>
              </w:rPr>
            </w:pPr>
            <w:r w:rsidRPr="00AC25A5">
              <w:rPr>
                <w:rFonts w:ascii="Arial" w:hAnsi="Arial" w:cs="Arial"/>
                <w:color w:val="000000" w:themeColor="text1"/>
                <w:sz w:val="22"/>
                <w:szCs w:val="22"/>
              </w:rPr>
              <w:t>To be aware of their responsibilities in terms of reporting sickness absence</w:t>
            </w:r>
          </w:p>
          <w:p w14:paraId="34052BBC" w14:textId="77777777" w:rsidR="00CA5789" w:rsidRPr="00AC25A5" w:rsidRDefault="00CA5789">
            <w:pPr>
              <w:rPr>
                <w:rFonts w:ascii="Arial" w:hAnsi="Arial" w:cs="Arial"/>
                <w:color w:val="000000" w:themeColor="text1"/>
                <w:sz w:val="22"/>
                <w:szCs w:val="22"/>
              </w:rPr>
            </w:pPr>
          </w:p>
        </w:tc>
        <w:tc>
          <w:tcPr>
            <w:tcW w:w="1134" w:type="dxa"/>
          </w:tcPr>
          <w:p w14:paraId="456B94E0" w14:textId="77777777" w:rsidR="00E2277A" w:rsidRPr="00C07912" w:rsidRDefault="00E2277A">
            <w:pPr>
              <w:rPr>
                <w:rFonts w:ascii="Arial" w:hAnsi="Arial" w:cs="Arial"/>
                <w:sz w:val="22"/>
                <w:szCs w:val="22"/>
              </w:rPr>
            </w:pPr>
          </w:p>
        </w:tc>
      </w:tr>
      <w:tr w:rsidR="00E2277A" w:rsidRPr="00C07912" w14:paraId="441AB739" w14:textId="77777777" w:rsidTr="00CD75DC">
        <w:tc>
          <w:tcPr>
            <w:tcW w:w="900" w:type="dxa"/>
          </w:tcPr>
          <w:p w14:paraId="3AB14A15" w14:textId="77777777" w:rsidR="00E2277A" w:rsidRPr="00AC25A5" w:rsidRDefault="00450E2C">
            <w:pPr>
              <w:rPr>
                <w:rFonts w:ascii="Arial" w:hAnsi="Arial" w:cs="Arial"/>
                <w:color w:val="000000" w:themeColor="text1"/>
                <w:sz w:val="22"/>
                <w:szCs w:val="22"/>
              </w:rPr>
            </w:pPr>
            <w:r w:rsidRPr="00AC25A5">
              <w:rPr>
                <w:rFonts w:ascii="Arial" w:hAnsi="Arial" w:cs="Arial"/>
                <w:color w:val="000000" w:themeColor="text1"/>
                <w:sz w:val="22"/>
                <w:szCs w:val="22"/>
              </w:rPr>
              <w:t>3.2</w:t>
            </w:r>
          </w:p>
        </w:tc>
        <w:tc>
          <w:tcPr>
            <w:tcW w:w="8868" w:type="dxa"/>
          </w:tcPr>
          <w:p w14:paraId="3E73D149" w14:textId="77777777" w:rsidR="00E2277A" w:rsidRPr="00AC25A5" w:rsidRDefault="009F3C1D">
            <w:pPr>
              <w:rPr>
                <w:rFonts w:ascii="Arial" w:hAnsi="Arial" w:cs="Arial"/>
                <w:color w:val="000000" w:themeColor="text1"/>
                <w:sz w:val="22"/>
                <w:szCs w:val="22"/>
              </w:rPr>
            </w:pPr>
            <w:r w:rsidRPr="00AC25A5">
              <w:rPr>
                <w:rFonts w:ascii="Arial" w:hAnsi="Arial" w:cs="Arial"/>
                <w:b/>
                <w:color w:val="000000" w:themeColor="text1"/>
                <w:sz w:val="22"/>
                <w:szCs w:val="22"/>
              </w:rPr>
              <w:t xml:space="preserve">Managers - </w:t>
            </w:r>
            <w:r w:rsidR="00E2277A" w:rsidRPr="00AC25A5">
              <w:rPr>
                <w:rFonts w:ascii="Arial" w:hAnsi="Arial" w:cs="Arial"/>
                <w:color w:val="000000" w:themeColor="text1"/>
                <w:sz w:val="22"/>
                <w:szCs w:val="22"/>
              </w:rPr>
              <w:t xml:space="preserve">Designated </w:t>
            </w:r>
            <w:r w:rsidR="00450E2C" w:rsidRPr="00AC25A5">
              <w:rPr>
                <w:rFonts w:ascii="Arial" w:hAnsi="Arial" w:cs="Arial"/>
                <w:color w:val="000000" w:themeColor="text1"/>
                <w:sz w:val="22"/>
                <w:szCs w:val="22"/>
              </w:rPr>
              <w:t>m</w:t>
            </w:r>
            <w:r w:rsidR="00E2277A" w:rsidRPr="00AC25A5">
              <w:rPr>
                <w:rFonts w:ascii="Arial" w:hAnsi="Arial" w:cs="Arial"/>
                <w:color w:val="000000" w:themeColor="text1"/>
                <w:sz w:val="22"/>
                <w:szCs w:val="22"/>
              </w:rPr>
              <w:t xml:space="preserve">anagers have direct responsibility for managing </w:t>
            </w:r>
            <w:r w:rsidR="00FB17A3" w:rsidRPr="00AC25A5">
              <w:rPr>
                <w:rFonts w:ascii="Arial" w:hAnsi="Arial" w:cs="Arial"/>
                <w:color w:val="000000" w:themeColor="text1"/>
                <w:sz w:val="22"/>
                <w:szCs w:val="22"/>
              </w:rPr>
              <w:t>health and wellbeing</w:t>
            </w:r>
            <w:r w:rsidR="00450E2C" w:rsidRPr="00AC25A5">
              <w:rPr>
                <w:rFonts w:ascii="Arial" w:hAnsi="Arial" w:cs="Arial"/>
                <w:color w:val="000000" w:themeColor="text1"/>
                <w:sz w:val="22"/>
                <w:szCs w:val="22"/>
              </w:rPr>
              <w:t>, in accordance with this po</w:t>
            </w:r>
            <w:r w:rsidR="00C468D4" w:rsidRPr="00AC25A5">
              <w:rPr>
                <w:rFonts w:ascii="Arial" w:hAnsi="Arial" w:cs="Arial"/>
                <w:color w:val="000000" w:themeColor="text1"/>
                <w:sz w:val="22"/>
                <w:szCs w:val="22"/>
              </w:rPr>
              <w:t>l</w:t>
            </w:r>
            <w:r w:rsidR="00450E2C" w:rsidRPr="00AC25A5">
              <w:rPr>
                <w:rFonts w:ascii="Arial" w:hAnsi="Arial" w:cs="Arial"/>
                <w:color w:val="000000" w:themeColor="text1"/>
                <w:sz w:val="22"/>
                <w:szCs w:val="22"/>
              </w:rPr>
              <w:t>icy</w:t>
            </w:r>
            <w:r w:rsidR="00E2277A" w:rsidRPr="00AC25A5">
              <w:rPr>
                <w:rFonts w:ascii="Arial" w:hAnsi="Arial" w:cs="Arial"/>
                <w:color w:val="000000" w:themeColor="text1"/>
                <w:sz w:val="22"/>
                <w:szCs w:val="22"/>
              </w:rPr>
              <w:t xml:space="preserve">. It is essential, therefore, that they are fully familiar with the Council's procedures for reporting, monitoring and managing sickness absence and for ensuring that their </w:t>
            </w:r>
            <w:r w:rsidR="00450E2C" w:rsidRPr="00AC25A5">
              <w:rPr>
                <w:rFonts w:ascii="Arial" w:hAnsi="Arial" w:cs="Arial"/>
                <w:color w:val="000000" w:themeColor="text1"/>
                <w:sz w:val="22"/>
                <w:szCs w:val="22"/>
              </w:rPr>
              <w:t>employees</w:t>
            </w:r>
            <w:r w:rsidR="00E2277A" w:rsidRPr="00AC25A5">
              <w:rPr>
                <w:rFonts w:ascii="Arial" w:hAnsi="Arial" w:cs="Arial"/>
                <w:color w:val="000000" w:themeColor="text1"/>
                <w:sz w:val="22"/>
                <w:szCs w:val="22"/>
              </w:rPr>
              <w:t xml:space="preserve"> are aware of </w:t>
            </w:r>
            <w:r w:rsidR="00450E2C" w:rsidRPr="00AC25A5">
              <w:rPr>
                <w:rFonts w:ascii="Arial" w:hAnsi="Arial" w:cs="Arial"/>
                <w:color w:val="000000" w:themeColor="text1"/>
                <w:sz w:val="22"/>
                <w:szCs w:val="22"/>
              </w:rPr>
              <w:t>their responsibilities</w:t>
            </w:r>
            <w:r w:rsidR="00E2277A" w:rsidRPr="00AC25A5">
              <w:rPr>
                <w:rFonts w:ascii="Arial" w:hAnsi="Arial" w:cs="Arial"/>
                <w:color w:val="000000" w:themeColor="text1"/>
                <w:sz w:val="22"/>
                <w:szCs w:val="22"/>
              </w:rPr>
              <w:t>.</w:t>
            </w:r>
            <w:r w:rsidR="00450E2C" w:rsidRPr="00AC25A5">
              <w:rPr>
                <w:rFonts w:ascii="Arial" w:hAnsi="Arial" w:cs="Arial"/>
                <w:color w:val="000000" w:themeColor="text1"/>
                <w:sz w:val="22"/>
                <w:szCs w:val="22"/>
              </w:rPr>
              <w:t xml:space="preserve"> Whilst the procedure advocates early intervention, there is also a focus on management decisions continuing to be made on a case by case basis tak</w:t>
            </w:r>
            <w:r w:rsidR="00FC2D16" w:rsidRPr="00AC25A5">
              <w:rPr>
                <w:rFonts w:ascii="Arial" w:hAnsi="Arial" w:cs="Arial"/>
                <w:color w:val="000000" w:themeColor="text1"/>
                <w:sz w:val="22"/>
                <w:szCs w:val="22"/>
              </w:rPr>
              <w:t>ing</w:t>
            </w:r>
            <w:r w:rsidR="00450E2C" w:rsidRPr="00AC25A5">
              <w:rPr>
                <w:rFonts w:ascii="Arial" w:hAnsi="Arial" w:cs="Arial"/>
                <w:color w:val="000000" w:themeColor="text1"/>
                <w:sz w:val="22"/>
                <w:szCs w:val="22"/>
              </w:rPr>
              <w:t xml:space="preserve"> account of prognosis, individual circumstances and service needs.</w:t>
            </w:r>
          </w:p>
          <w:p w14:paraId="7C30A632" w14:textId="77777777" w:rsidR="00E2277A" w:rsidRPr="00AC25A5" w:rsidRDefault="00E2277A">
            <w:pPr>
              <w:rPr>
                <w:rFonts w:ascii="Arial" w:hAnsi="Arial" w:cs="Arial"/>
                <w:color w:val="000000" w:themeColor="text1"/>
                <w:sz w:val="22"/>
                <w:szCs w:val="22"/>
              </w:rPr>
            </w:pPr>
          </w:p>
        </w:tc>
        <w:tc>
          <w:tcPr>
            <w:tcW w:w="1134" w:type="dxa"/>
          </w:tcPr>
          <w:p w14:paraId="7164D3B5" w14:textId="77777777" w:rsidR="00E2277A" w:rsidRPr="00C07912" w:rsidRDefault="00E2277A">
            <w:pPr>
              <w:rPr>
                <w:rFonts w:ascii="Arial" w:hAnsi="Arial" w:cs="Arial"/>
                <w:sz w:val="22"/>
                <w:szCs w:val="22"/>
              </w:rPr>
            </w:pPr>
          </w:p>
        </w:tc>
      </w:tr>
      <w:tr w:rsidR="00E2277A" w:rsidRPr="00C07912" w14:paraId="268606D7" w14:textId="77777777" w:rsidTr="00CD75DC">
        <w:tc>
          <w:tcPr>
            <w:tcW w:w="900" w:type="dxa"/>
          </w:tcPr>
          <w:p w14:paraId="4FF3D1E9" w14:textId="77777777" w:rsidR="00E2277A" w:rsidRPr="00AC25A5" w:rsidRDefault="00450E2C">
            <w:pPr>
              <w:rPr>
                <w:rFonts w:ascii="Arial" w:hAnsi="Arial" w:cs="Arial"/>
                <w:color w:val="000000" w:themeColor="text1"/>
                <w:sz w:val="22"/>
                <w:szCs w:val="22"/>
              </w:rPr>
            </w:pPr>
            <w:r w:rsidRPr="00AC25A5">
              <w:rPr>
                <w:rFonts w:ascii="Arial" w:hAnsi="Arial" w:cs="Arial"/>
                <w:color w:val="000000" w:themeColor="text1"/>
                <w:sz w:val="22"/>
                <w:szCs w:val="22"/>
              </w:rPr>
              <w:t>3.3</w:t>
            </w:r>
          </w:p>
        </w:tc>
        <w:tc>
          <w:tcPr>
            <w:tcW w:w="8868" w:type="dxa"/>
          </w:tcPr>
          <w:p w14:paraId="57C8A711" w14:textId="77777777" w:rsidR="00E2277A" w:rsidRPr="00AC25A5" w:rsidRDefault="00450E2C" w:rsidP="00450E2C">
            <w:pPr>
              <w:rPr>
                <w:rFonts w:ascii="Arial" w:hAnsi="Arial" w:cs="Arial"/>
                <w:color w:val="000000" w:themeColor="text1"/>
                <w:sz w:val="22"/>
                <w:szCs w:val="22"/>
              </w:rPr>
            </w:pPr>
            <w:r w:rsidRPr="00AC25A5">
              <w:rPr>
                <w:rFonts w:ascii="Arial" w:hAnsi="Arial" w:cs="Arial"/>
                <w:b/>
                <w:color w:val="000000" w:themeColor="text1"/>
                <w:sz w:val="22"/>
                <w:szCs w:val="22"/>
              </w:rPr>
              <w:t>Senior managers</w:t>
            </w:r>
            <w:r w:rsidRPr="00AC25A5">
              <w:rPr>
                <w:rFonts w:ascii="Arial" w:hAnsi="Arial" w:cs="Arial"/>
                <w:color w:val="000000" w:themeColor="text1"/>
                <w:sz w:val="22"/>
                <w:szCs w:val="22"/>
              </w:rPr>
              <w:t xml:space="preserve"> must ensure that the terms of this policy are fully implemented within their areas of responsibility.  </w:t>
            </w:r>
          </w:p>
          <w:p w14:paraId="47BE25B2" w14:textId="77777777" w:rsidR="006E5790" w:rsidRPr="00AC25A5" w:rsidRDefault="006E5790" w:rsidP="00450E2C">
            <w:pPr>
              <w:rPr>
                <w:rFonts w:ascii="Arial" w:hAnsi="Arial" w:cs="Arial"/>
                <w:color w:val="000000" w:themeColor="text1"/>
                <w:sz w:val="22"/>
                <w:szCs w:val="22"/>
              </w:rPr>
            </w:pPr>
          </w:p>
        </w:tc>
        <w:tc>
          <w:tcPr>
            <w:tcW w:w="1134" w:type="dxa"/>
          </w:tcPr>
          <w:p w14:paraId="64B8F46E" w14:textId="77777777" w:rsidR="00E2277A" w:rsidRPr="00C07912" w:rsidRDefault="00E2277A">
            <w:pPr>
              <w:rPr>
                <w:rFonts w:ascii="Arial" w:hAnsi="Arial" w:cs="Arial"/>
                <w:sz w:val="22"/>
                <w:szCs w:val="22"/>
              </w:rPr>
            </w:pPr>
          </w:p>
        </w:tc>
      </w:tr>
      <w:tr w:rsidR="00450E2C" w:rsidRPr="00C07912" w14:paraId="64F4A78D" w14:textId="77777777" w:rsidTr="00CD75DC">
        <w:tc>
          <w:tcPr>
            <w:tcW w:w="900" w:type="dxa"/>
          </w:tcPr>
          <w:p w14:paraId="7EC128A3" w14:textId="77777777" w:rsidR="00450E2C" w:rsidRPr="00AC25A5" w:rsidDel="00450E2C" w:rsidRDefault="00450E2C">
            <w:pPr>
              <w:rPr>
                <w:rFonts w:ascii="Arial" w:hAnsi="Arial" w:cs="Arial"/>
                <w:color w:val="000000" w:themeColor="text1"/>
                <w:sz w:val="22"/>
                <w:szCs w:val="22"/>
              </w:rPr>
            </w:pPr>
            <w:r w:rsidRPr="00AC25A5">
              <w:rPr>
                <w:rFonts w:ascii="Arial" w:hAnsi="Arial" w:cs="Arial"/>
                <w:color w:val="000000" w:themeColor="text1"/>
                <w:sz w:val="22"/>
                <w:szCs w:val="22"/>
              </w:rPr>
              <w:t>3.4</w:t>
            </w:r>
          </w:p>
        </w:tc>
        <w:tc>
          <w:tcPr>
            <w:tcW w:w="8868" w:type="dxa"/>
          </w:tcPr>
          <w:p w14:paraId="534100CE" w14:textId="77777777" w:rsidR="00450E2C" w:rsidRPr="00AC25A5" w:rsidRDefault="00450E2C" w:rsidP="00450E2C">
            <w:pPr>
              <w:rPr>
                <w:rFonts w:ascii="Arial" w:hAnsi="Arial" w:cs="Arial"/>
                <w:color w:val="000000" w:themeColor="text1"/>
                <w:sz w:val="22"/>
                <w:szCs w:val="22"/>
              </w:rPr>
            </w:pPr>
            <w:r w:rsidRPr="00AC25A5">
              <w:rPr>
                <w:rFonts w:ascii="Arial" w:hAnsi="Arial" w:cs="Arial"/>
                <w:b/>
                <w:color w:val="000000" w:themeColor="text1"/>
                <w:sz w:val="22"/>
                <w:szCs w:val="22"/>
              </w:rPr>
              <w:t>Human Resources</w:t>
            </w:r>
            <w:r w:rsidRPr="00AC25A5">
              <w:rPr>
                <w:rFonts w:ascii="Arial" w:hAnsi="Arial" w:cs="Arial"/>
                <w:color w:val="000000" w:themeColor="text1"/>
                <w:sz w:val="22"/>
                <w:szCs w:val="22"/>
              </w:rPr>
              <w:t xml:space="preserve"> will provide advice and support to those involved </w:t>
            </w:r>
            <w:r w:rsidR="005D1964" w:rsidRPr="00AC25A5">
              <w:rPr>
                <w:rFonts w:ascii="Arial" w:hAnsi="Arial" w:cs="Arial"/>
                <w:color w:val="000000" w:themeColor="text1"/>
                <w:sz w:val="22"/>
                <w:szCs w:val="22"/>
              </w:rPr>
              <w:t>in the operation of this policy, and lead on the development of best practice and policy revision.</w:t>
            </w:r>
          </w:p>
          <w:p w14:paraId="7FC8C7F5" w14:textId="77777777" w:rsidR="00450E2C" w:rsidRPr="00AC25A5" w:rsidDel="00450E2C" w:rsidRDefault="00450E2C">
            <w:pPr>
              <w:rPr>
                <w:rFonts w:ascii="Arial" w:hAnsi="Arial" w:cs="Arial"/>
                <w:color w:val="000000" w:themeColor="text1"/>
                <w:sz w:val="22"/>
                <w:szCs w:val="22"/>
              </w:rPr>
            </w:pPr>
          </w:p>
        </w:tc>
        <w:tc>
          <w:tcPr>
            <w:tcW w:w="1134" w:type="dxa"/>
          </w:tcPr>
          <w:p w14:paraId="54ABFC23" w14:textId="77777777" w:rsidR="00450E2C" w:rsidRPr="00C07912" w:rsidRDefault="00450E2C">
            <w:pPr>
              <w:rPr>
                <w:rFonts w:ascii="Arial" w:hAnsi="Arial" w:cs="Arial"/>
                <w:sz w:val="22"/>
                <w:szCs w:val="22"/>
              </w:rPr>
            </w:pPr>
          </w:p>
        </w:tc>
      </w:tr>
      <w:tr w:rsidR="00450E2C" w:rsidRPr="00C07912" w14:paraId="332F08B9" w14:textId="77777777" w:rsidTr="00CD75DC">
        <w:tc>
          <w:tcPr>
            <w:tcW w:w="900" w:type="dxa"/>
          </w:tcPr>
          <w:p w14:paraId="18CCA816" w14:textId="77777777" w:rsidR="00450E2C" w:rsidRPr="00AC25A5" w:rsidRDefault="00450E2C">
            <w:pPr>
              <w:rPr>
                <w:rFonts w:ascii="Arial" w:hAnsi="Arial" w:cs="Arial"/>
                <w:color w:val="000000" w:themeColor="text1"/>
                <w:sz w:val="22"/>
                <w:szCs w:val="22"/>
              </w:rPr>
            </w:pPr>
            <w:r w:rsidRPr="00AC25A5">
              <w:rPr>
                <w:rFonts w:ascii="Arial" w:hAnsi="Arial" w:cs="Arial"/>
                <w:color w:val="000000" w:themeColor="text1"/>
                <w:sz w:val="22"/>
                <w:szCs w:val="22"/>
              </w:rPr>
              <w:t>3.5</w:t>
            </w:r>
          </w:p>
        </w:tc>
        <w:tc>
          <w:tcPr>
            <w:tcW w:w="8868" w:type="dxa"/>
          </w:tcPr>
          <w:p w14:paraId="7E5921FD" w14:textId="77777777" w:rsidR="00AC25A5" w:rsidRPr="00AC25A5" w:rsidRDefault="00450E2C" w:rsidP="00450E2C">
            <w:pPr>
              <w:rPr>
                <w:rFonts w:ascii="Arial" w:hAnsi="Arial" w:cs="Arial"/>
                <w:color w:val="000000" w:themeColor="text1"/>
                <w:sz w:val="22"/>
                <w:szCs w:val="22"/>
              </w:rPr>
            </w:pPr>
            <w:r w:rsidRPr="00AC25A5">
              <w:rPr>
                <w:rFonts w:ascii="Arial" w:hAnsi="Arial" w:cs="Arial"/>
                <w:color w:val="000000" w:themeColor="text1"/>
                <w:sz w:val="22"/>
                <w:szCs w:val="22"/>
              </w:rPr>
              <w:t xml:space="preserve">The </w:t>
            </w:r>
            <w:r w:rsidR="00AC25A5">
              <w:rPr>
                <w:rFonts w:ascii="Arial" w:hAnsi="Arial" w:cs="Arial"/>
                <w:b/>
                <w:color w:val="000000" w:themeColor="text1"/>
                <w:sz w:val="22"/>
                <w:szCs w:val="22"/>
              </w:rPr>
              <w:t>Trade U</w:t>
            </w:r>
            <w:r w:rsidRPr="00AC25A5">
              <w:rPr>
                <w:rFonts w:ascii="Arial" w:hAnsi="Arial" w:cs="Arial"/>
                <w:b/>
                <w:color w:val="000000" w:themeColor="text1"/>
                <w:sz w:val="22"/>
                <w:szCs w:val="22"/>
              </w:rPr>
              <w:t>nions</w:t>
            </w:r>
            <w:r w:rsidRPr="00AC25A5">
              <w:rPr>
                <w:rFonts w:ascii="Arial" w:hAnsi="Arial" w:cs="Arial"/>
                <w:color w:val="000000" w:themeColor="text1"/>
                <w:sz w:val="22"/>
                <w:szCs w:val="22"/>
              </w:rPr>
              <w:t xml:space="preserve"> will be fully consulted on revisions to the terms of this policy and will seek to represent members subject to these procedures. </w:t>
            </w:r>
            <w:r w:rsidR="00FB17A3" w:rsidRPr="00AC25A5">
              <w:rPr>
                <w:rFonts w:ascii="Arial" w:hAnsi="Arial" w:cs="Arial"/>
                <w:color w:val="000000" w:themeColor="text1"/>
                <w:sz w:val="22"/>
                <w:szCs w:val="22"/>
              </w:rPr>
              <w:t>Employees</w:t>
            </w:r>
            <w:r w:rsidRPr="00AC25A5">
              <w:rPr>
                <w:rFonts w:ascii="Arial" w:hAnsi="Arial" w:cs="Arial"/>
                <w:color w:val="000000" w:themeColor="text1"/>
                <w:sz w:val="22"/>
                <w:szCs w:val="22"/>
              </w:rPr>
              <w:t xml:space="preserve"> will have the right of representation at all formal stages of these procedures.</w:t>
            </w:r>
          </w:p>
          <w:p w14:paraId="3C79EA7C" w14:textId="77777777" w:rsidR="00450E2C" w:rsidRPr="00AC25A5" w:rsidRDefault="00450E2C" w:rsidP="00450E2C">
            <w:pPr>
              <w:rPr>
                <w:rFonts w:ascii="Arial" w:hAnsi="Arial" w:cs="Arial"/>
                <w:color w:val="000000" w:themeColor="text1"/>
                <w:sz w:val="22"/>
                <w:szCs w:val="22"/>
              </w:rPr>
            </w:pPr>
          </w:p>
        </w:tc>
        <w:tc>
          <w:tcPr>
            <w:tcW w:w="1134" w:type="dxa"/>
          </w:tcPr>
          <w:p w14:paraId="2C256F64" w14:textId="77777777" w:rsidR="00450E2C" w:rsidRPr="00C07912" w:rsidRDefault="00450E2C">
            <w:pPr>
              <w:rPr>
                <w:rFonts w:ascii="Arial" w:hAnsi="Arial" w:cs="Arial"/>
                <w:sz w:val="22"/>
                <w:szCs w:val="22"/>
              </w:rPr>
            </w:pPr>
          </w:p>
        </w:tc>
      </w:tr>
      <w:tr w:rsidR="00AC25A5" w:rsidRPr="00C07912" w14:paraId="7038F107" w14:textId="77777777" w:rsidTr="00CD75DC">
        <w:tc>
          <w:tcPr>
            <w:tcW w:w="900" w:type="dxa"/>
          </w:tcPr>
          <w:p w14:paraId="2E6E804B" w14:textId="77777777" w:rsidR="00AC25A5" w:rsidRPr="00AC25A5" w:rsidRDefault="00AC25A5">
            <w:pPr>
              <w:rPr>
                <w:rFonts w:ascii="Arial" w:hAnsi="Arial" w:cs="Arial"/>
                <w:color w:val="000000" w:themeColor="text1"/>
                <w:sz w:val="22"/>
                <w:szCs w:val="22"/>
              </w:rPr>
            </w:pPr>
            <w:r>
              <w:rPr>
                <w:rFonts w:ascii="Arial" w:hAnsi="Arial" w:cs="Arial"/>
                <w:color w:val="000000" w:themeColor="text1"/>
                <w:sz w:val="22"/>
                <w:szCs w:val="22"/>
              </w:rPr>
              <w:t>3.6</w:t>
            </w:r>
          </w:p>
        </w:tc>
        <w:tc>
          <w:tcPr>
            <w:tcW w:w="8868" w:type="dxa"/>
          </w:tcPr>
          <w:p w14:paraId="603C83FA" w14:textId="77777777" w:rsidR="00AC25A5" w:rsidRPr="00AC25A5" w:rsidRDefault="00AC25A5" w:rsidP="00450E2C">
            <w:pPr>
              <w:rPr>
                <w:rFonts w:ascii="Arial" w:hAnsi="Arial" w:cs="Arial"/>
                <w:color w:val="000000" w:themeColor="text1"/>
                <w:sz w:val="22"/>
                <w:szCs w:val="22"/>
              </w:rPr>
            </w:pPr>
            <w:r>
              <w:rPr>
                <w:rFonts w:ascii="Arial" w:hAnsi="Arial" w:cs="Arial"/>
                <w:color w:val="000000" w:themeColor="text1"/>
                <w:sz w:val="22"/>
                <w:szCs w:val="22"/>
              </w:rPr>
              <w:t>If you require further clarification on the application of this policy, please contact your Line Manager, Human Resources or a Trade Union for further advice.</w:t>
            </w:r>
          </w:p>
        </w:tc>
        <w:tc>
          <w:tcPr>
            <w:tcW w:w="1134" w:type="dxa"/>
          </w:tcPr>
          <w:p w14:paraId="0C9FF9A5" w14:textId="77777777" w:rsidR="00AC25A5" w:rsidRPr="00C07912" w:rsidRDefault="00AC25A5">
            <w:pPr>
              <w:rPr>
                <w:rFonts w:ascii="Arial" w:hAnsi="Arial" w:cs="Arial"/>
                <w:sz w:val="22"/>
                <w:szCs w:val="22"/>
              </w:rPr>
            </w:pPr>
          </w:p>
        </w:tc>
      </w:tr>
    </w:tbl>
    <w:p w14:paraId="53837B53" w14:textId="77777777" w:rsidR="00E2277A" w:rsidRPr="00C07912" w:rsidRDefault="00E2277A">
      <w:pPr>
        <w:rPr>
          <w:rFonts w:ascii="Arial" w:hAnsi="Arial" w:cs="Arial"/>
          <w:sz w:val="22"/>
          <w:szCs w:val="22"/>
        </w:rPr>
      </w:pPr>
    </w:p>
    <w:tbl>
      <w:tblPr>
        <w:tblW w:w="10902" w:type="dxa"/>
        <w:tblInd w:w="-162" w:type="dxa"/>
        <w:tblLayout w:type="fixed"/>
        <w:tblLook w:val="0000" w:firstRow="0" w:lastRow="0" w:firstColumn="0" w:lastColumn="0" w:noHBand="0" w:noVBand="0"/>
      </w:tblPr>
      <w:tblGrid>
        <w:gridCol w:w="900"/>
        <w:gridCol w:w="8868"/>
        <w:gridCol w:w="1134"/>
      </w:tblGrid>
      <w:tr w:rsidR="00E2277A" w:rsidRPr="00C07912" w14:paraId="065E4A30" w14:textId="77777777" w:rsidTr="00CD75DC">
        <w:tc>
          <w:tcPr>
            <w:tcW w:w="900" w:type="dxa"/>
          </w:tcPr>
          <w:p w14:paraId="761EFAA3" w14:textId="77777777" w:rsidR="00E2277A" w:rsidRPr="00C07912" w:rsidRDefault="00E2277A">
            <w:pPr>
              <w:rPr>
                <w:rFonts w:ascii="Arial" w:hAnsi="Arial" w:cs="Arial"/>
                <w:b/>
                <w:sz w:val="22"/>
                <w:szCs w:val="22"/>
              </w:rPr>
            </w:pPr>
            <w:r w:rsidRPr="00C07912">
              <w:rPr>
                <w:rFonts w:ascii="Arial" w:hAnsi="Arial" w:cs="Arial"/>
                <w:b/>
                <w:sz w:val="22"/>
                <w:szCs w:val="22"/>
              </w:rPr>
              <w:t>4.0</w:t>
            </w:r>
          </w:p>
        </w:tc>
        <w:tc>
          <w:tcPr>
            <w:tcW w:w="8868" w:type="dxa"/>
          </w:tcPr>
          <w:p w14:paraId="1D82371A" w14:textId="77777777" w:rsidR="00E2277A" w:rsidRPr="00C07912" w:rsidRDefault="004B1BF8" w:rsidP="004B1BF8">
            <w:pPr>
              <w:rPr>
                <w:rFonts w:ascii="Arial" w:hAnsi="Arial" w:cs="Arial"/>
                <w:b/>
                <w:sz w:val="22"/>
                <w:szCs w:val="22"/>
                <w:u w:val="single"/>
              </w:rPr>
            </w:pPr>
            <w:r w:rsidRPr="00C07912">
              <w:rPr>
                <w:rFonts w:ascii="Arial" w:hAnsi="Arial" w:cs="Arial"/>
                <w:b/>
                <w:sz w:val="22"/>
                <w:szCs w:val="22"/>
                <w:u w:val="single"/>
              </w:rPr>
              <w:t>SUPPORTING EMPLOYEES WHILST AT WORK AND EARLY INTERVENTION</w:t>
            </w:r>
          </w:p>
          <w:p w14:paraId="2788ABE6" w14:textId="77777777" w:rsidR="00C468D4" w:rsidRPr="00C07912" w:rsidRDefault="00C468D4" w:rsidP="004B1BF8">
            <w:pPr>
              <w:rPr>
                <w:rFonts w:ascii="Arial" w:hAnsi="Arial" w:cs="Arial"/>
                <w:b/>
                <w:sz w:val="22"/>
                <w:szCs w:val="22"/>
                <w:u w:val="single"/>
              </w:rPr>
            </w:pPr>
          </w:p>
        </w:tc>
        <w:tc>
          <w:tcPr>
            <w:tcW w:w="1134" w:type="dxa"/>
          </w:tcPr>
          <w:p w14:paraId="41376D06" w14:textId="77777777" w:rsidR="00E2277A" w:rsidRPr="00C07912" w:rsidRDefault="00E2277A">
            <w:pPr>
              <w:rPr>
                <w:rFonts w:ascii="Arial" w:hAnsi="Arial" w:cs="Arial"/>
                <w:b/>
                <w:sz w:val="22"/>
                <w:szCs w:val="22"/>
              </w:rPr>
            </w:pPr>
          </w:p>
        </w:tc>
      </w:tr>
      <w:tr w:rsidR="00211860" w:rsidRPr="00C07912" w14:paraId="53624B28" w14:textId="77777777" w:rsidTr="00CD75DC">
        <w:tc>
          <w:tcPr>
            <w:tcW w:w="900" w:type="dxa"/>
          </w:tcPr>
          <w:p w14:paraId="6A50C018" w14:textId="77777777" w:rsidR="00211860" w:rsidRPr="00C07912" w:rsidRDefault="00211860">
            <w:pPr>
              <w:rPr>
                <w:rFonts w:ascii="Arial" w:hAnsi="Arial" w:cs="Arial"/>
                <w:sz w:val="22"/>
                <w:szCs w:val="22"/>
              </w:rPr>
            </w:pPr>
            <w:r w:rsidRPr="00C07912">
              <w:rPr>
                <w:rFonts w:ascii="Arial" w:hAnsi="Arial" w:cs="Arial"/>
                <w:sz w:val="22"/>
                <w:szCs w:val="22"/>
              </w:rPr>
              <w:t>4.1</w:t>
            </w:r>
          </w:p>
        </w:tc>
        <w:tc>
          <w:tcPr>
            <w:tcW w:w="8868" w:type="dxa"/>
          </w:tcPr>
          <w:p w14:paraId="36E63C73" w14:textId="77777777" w:rsidR="00211860" w:rsidRPr="00C07912" w:rsidRDefault="009F3C1D" w:rsidP="004B1BF8">
            <w:pPr>
              <w:rPr>
                <w:rFonts w:ascii="Arial" w:hAnsi="Arial" w:cs="Arial"/>
                <w:sz w:val="22"/>
                <w:szCs w:val="22"/>
              </w:rPr>
            </w:pPr>
            <w:r w:rsidRPr="00987007">
              <w:rPr>
                <w:rFonts w:ascii="Arial" w:hAnsi="Arial" w:cs="Arial"/>
                <w:color w:val="000000" w:themeColor="text1"/>
                <w:sz w:val="22"/>
                <w:szCs w:val="22"/>
              </w:rPr>
              <w:t>A</w:t>
            </w:r>
            <w:r w:rsidR="00211860" w:rsidRPr="00987007">
              <w:rPr>
                <w:rFonts w:ascii="Arial" w:hAnsi="Arial" w:cs="Arial"/>
                <w:color w:val="000000" w:themeColor="text1"/>
                <w:sz w:val="22"/>
                <w:szCs w:val="22"/>
              </w:rPr>
              <w:t xml:space="preserve"> pro-active approach to attendance at work</w:t>
            </w:r>
            <w:r w:rsidRPr="00987007">
              <w:rPr>
                <w:rFonts w:ascii="Arial" w:hAnsi="Arial" w:cs="Arial"/>
                <w:color w:val="000000" w:themeColor="text1"/>
                <w:sz w:val="22"/>
                <w:szCs w:val="22"/>
              </w:rPr>
              <w:t xml:space="preserve"> will be taken</w:t>
            </w:r>
            <w:r w:rsidR="002637C6" w:rsidRPr="00C07912">
              <w:rPr>
                <w:rFonts w:ascii="Arial" w:hAnsi="Arial" w:cs="Arial"/>
                <w:sz w:val="22"/>
                <w:szCs w:val="22"/>
              </w:rPr>
              <w:t xml:space="preserve">, </w:t>
            </w:r>
            <w:r w:rsidR="00211860" w:rsidRPr="00C07912">
              <w:rPr>
                <w:rFonts w:ascii="Arial" w:hAnsi="Arial" w:cs="Arial"/>
                <w:sz w:val="22"/>
                <w:szCs w:val="22"/>
              </w:rPr>
              <w:t>advocat</w:t>
            </w:r>
            <w:r w:rsidRPr="00C07912">
              <w:rPr>
                <w:rFonts w:ascii="Arial" w:hAnsi="Arial" w:cs="Arial"/>
                <w:sz w:val="22"/>
                <w:szCs w:val="22"/>
              </w:rPr>
              <w:t>ing</w:t>
            </w:r>
            <w:r w:rsidR="00211860" w:rsidRPr="00C07912">
              <w:rPr>
                <w:rFonts w:ascii="Arial" w:hAnsi="Arial" w:cs="Arial"/>
                <w:sz w:val="22"/>
                <w:szCs w:val="22"/>
              </w:rPr>
              <w:t xml:space="preserve"> the use of early intervention in order to prevent an employee from going off sick.  If it is apparent that an employee is having difficulties at work, due to a health or domestic issue, the </w:t>
            </w:r>
            <w:r w:rsidR="00FC2D16" w:rsidRPr="00C07912">
              <w:rPr>
                <w:rFonts w:ascii="Arial" w:hAnsi="Arial" w:cs="Arial"/>
                <w:sz w:val="22"/>
                <w:szCs w:val="22"/>
              </w:rPr>
              <w:t>m</w:t>
            </w:r>
            <w:r w:rsidR="00211860" w:rsidRPr="00C07912">
              <w:rPr>
                <w:rFonts w:ascii="Arial" w:hAnsi="Arial" w:cs="Arial"/>
                <w:sz w:val="22"/>
                <w:szCs w:val="22"/>
              </w:rPr>
              <w:t xml:space="preserve">anager should assist wherever possible to try and </w:t>
            </w:r>
            <w:r w:rsidR="00FC2D16" w:rsidRPr="00C07912">
              <w:rPr>
                <w:rFonts w:ascii="Arial" w:hAnsi="Arial" w:cs="Arial"/>
                <w:sz w:val="22"/>
                <w:szCs w:val="22"/>
              </w:rPr>
              <w:t>support</w:t>
            </w:r>
            <w:r w:rsidR="00211860" w:rsidRPr="00C07912">
              <w:rPr>
                <w:rFonts w:ascii="Arial" w:hAnsi="Arial" w:cs="Arial"/>
                <w:sz w:val="22"/>
                <w:szCs w:val="22"/>
              </w:rPr>
              <w:t xml:space="preserve"> that employee at work for as long as possible.  For example, if the employee </w:t>
            </w:r>
            <w:r w:rsidR="00FC2D16" w:rsidRPr="00C07912">
              <w:rPr>
                <w:rFonts w:ascii="Arial" w:hAnsi="Arial" w:cs="Arial"/>
                <w:sz w:val="22"/>
                <w:szCs w:val="22"/>
              </w:rPr>
              <w:t>has</w:t>
            </w:r>
            <w:r w:rsidR="00211860" w:rsidRPr="00C07912">
              <w:rPr>
                <w:rFonts w:ascii="Arial" w:hAnsi="Arial" w:cs="Arial"/>
                <w:sz w:val="22"/>
                <w:szCs w:val="22"/>
              </w:rPr>
              <w:t xml:space="preserve"> </w:t>
            </w:r>
            <w:r w:rsidR="00FC2D16" w:rsidRPr="00C07912">
              <w:rPr>
                <w:rFonts w:ascii="Arial" w:hAnsi="Arial" w:cs="Arial"/>
                <w:sz w:val="22"/>
                <w:szCs w:val="22"/>
              </w:rPr>
              <w:t>raised concerns of a</w:t>
            </w:r>
            <w:r w:rsidR="00211860" w:rsidRPr="00C07912">
              <w:rPr>
                <w:rFonts w:ascii="Arial" w:hAnsi="Arial" w:cs="Arial"/>
                <w:sz w:val="22"/>
                <w:szCs w:val="22"/>
              </w:rPr>
              <w:t xml:space="preserve"> domestic </w:t>
            </w:r>
            <w:r w:rsidR="00FC2D16" w:rsidRPr="00C07912">
              <w:rPr>
                <w:rFonts w:ascii="Arial" w:hAnsi="Arial" w:cs="Arial"/>
                <w:sz w:val="22"/>
                <w:szCs w:val="22"/>
              </w:rPr>
              <w:t>nature</w:t>
            </w:r>
            <w:r w:rsidR="00211860" w:rsidRPr="00C07912">
              <w:rPr>
                <w:rFonts w:ascii="Arial" w:hAnsi="Arial" w:cs="Arial"/>
                <w:sz w:val="22"/>
                <w:szCs w:val="22"/>
              </w:rPr>
              <w:t xml:space="preserve"> then </w:t>
            </w:r>
            <w:r w:rsidR="00FC2D16" w:rsidRPr="00C07912">
              <w:rPr>
                <w:rFonts w:ascii="Arial" w:hAnsi="Arial" w:cs="Arial"/>
                <w:sz w:val="22"/>
                <w:szCs w:val="22"/>
              </w:rPr>
              <w:t xml:space="preserve">a manager should </w:t>
            </w:r>
            <w:r w:rsidR="00211860" w:rsidRPr="00C07912">
              <w:rPr>
                <w:rFonts w:ascii="Arial" w:hAnsi="Arial" w:cs="Arial"/>
                <w:sz w:val="22"/>
                <w:szCs w:val="22"/>
              </w:rPr>
              <w:t>advis</w:t>
            </w:r>
            <w:r w:rsidR="00FC2D16" w:rsidRPr="00C07912">
              <w:rPr>
                <w:rFonts w:ascii="Arial" w:hAnsi="Arial" w:cs="Arial"/>
                <w:sz w:val="22"/>
                <w:szCs w:val="22"/>
              </w:rPr>
              <w:t>e</w:t>
            </w:r>
            <w:r w:rsidR="00211860" w:rsidRPr="00C07912">
              <w:rPr>
                <w:rFonts w:ascii="Arial" w:hAnsi="Arial" w:cs="Arial"/>
                <w:sz w:val="22"/>
                <w:szCs w:val="22"/>
              </w:rPr>
              <w:t xml:space="preserve"> the employee of the counselling service, or perhaps reduc</w:t>
            </w:r>
            <w:r w:rsidR="00FC2D16" w:rsidRPr="00C07912">
              <w:rPr>
                <w:rFonts w:ascii="Arial" w:hAnsi="Arial" w:cs="Arial"/>
                <w:sz w:val="22"/>
                <w:szCs w:val="22"/>
              </w:rPr>
              <w:t>e</w:t>
            </w:r>
            <w:r w:rsidR="00211860" w:rsidRPr="00C07912">
              <w:rPr>
                <w:rFonts w:ascii="Arial" w:hAnsi="Arial" w:cs="Arial"/>
                <w:sz w:val="22"/>
                <w:szCs w:val="22"/>
              </w:rPr>
              <w:t xml:space="preserve"> the employee’s hours on a temporary basis (during a short period of reduced hours, full pay will be maintained). In the event that relationships at work are considered to be contributing to the employees’ difficulties, then it may also be appropriate to consider mediation.</w:t>
            </w:r>
            <w:r w:rsidR="00AC25A5">
              <w:rPr>
                <w:rFonts w:ascii="Arial" w:hAnsi="Arial" w:cs="Arial"/>
                <w:sz w:val="22"/>
                <w:szCs w:val="22"/>
              </w:rPr>
              <w:t xml:space="preserve"> The </w:t>
            </w:r>
            <w:hyperlink r:id="rId13" w:history="1">
              <w:r w:rsidR="00AC25A5" w:rsidRPr="00B73B73">
                <w:rPr>
                  <w:rStyle w:val="Hyperlink"/>
                  <w:rFonts w:ascii="Arial" w:hAnsi="Arial" w:cs="Arial"/>
                  <w:sz w:val="22"/>
                  <w:szCs w:val="22"/>
                </w:rPr>
                <w:t xml:space="preserve">Positive </w:t>
              </w:r>
              <w:r w:rsidR="00B73B73" w:rsidRPr="00B73B73">
                <w:rPr>
                  <w:rStyle w:val="Hyperlink"/>
                  <w:rFonts w:ascii="Arial" w:hAnsi="Arial" w:cs="Arial"/>
                  <w:sz w:val="22"/>
                  <w:szCs w:val="22"/>
                </w:rPr>
                <w:t xml:space="preserve">Steps to Tackle Workplace Problems </w:t>
              </w:r>
              <w:r w:rsidR="00AC25A5" w:rsidRPr="00B73B73">
                <w:rPr>
                  <w:rStyle w:val="Hyperlink"/>
                  <w:rFonts w:ascii="Arial" w:hAnsi="Arial" w:cs="Arial"/>
                  <w:sz w:val="22"/>
                  <w:szCs w:val="22"/>
                </w:rPr>
                <w:t>guide</w:t>
              </w:r>
            </w:hyperlink>
            <w:r w:rsidR="00AC25A5">
              <w:rPr>
                <w:rFonts w:ascii="Arial" w:hAnsi="Arial" w:cs="Arial"/>
                <w:sz w:val="22"/>
                <w:szCs w:val="22"/>
              </w:rPr>
              <w:t xml:space="preserve"> can provide you with more information on the options available.</w:t>
            </w:r>
          </w:p>
          <w:p w14:paraId="39A9D88D" w14:textId="77777777" w:rsidR="00211860" w:rsidRPr="00C07912" w:rsidRDefault="00211860" w:rsidP="004B1BF8">
            <w:pPr>
              <w:rPr>
                <w:rFonts w:ascii="Arial" w:hAnsi="Arial" w:cs="Arial"/>
                <w:b/>
                <w:sz w:val="22"/>
                <w:szCs w:val="22"/>
                <w:u w:val="single"/>
              </w:rPr>
            </w:pPr>
          </w:p>
        </w:tc>
        <w:tc>
          <w:tcPr>
            <w:tcW w:w="1134" w:type="dxa"/>
          </w:tcPr>
          <w:p w14:paraId="43E56BB8" w14:textId="77777777" w:rsidR="00211860" w:rsidRPr="00C07912" w:rsidRDefault="00211860">
            <w:pPr>
              <w:rPr>
                <w:rFonts w:ascii="Arial" w:hAnsi="Arial" w:cs="Arial"/>
                <w:b/>
                <w:sz w:val="22"/>
                <w:szCs w:val="22"/>
              </w:rPr>
            </w:pPr>
          </w:p>
        </w:tc>
      </w:tr>
      <w:tr w:rsidR="00592A92" w:rsidRPr="00C07912" w14:paraId="00A38975" w14:textId="77777777" w:rsidTr="00CD75DC">
        <w:tc>
          <w:tcPr>
            <w:tcW w:w="900" w:type="dxa"/>
          </w:tcPr>
          <w:p w14:paraId="7CEA2B26" w14:textId="77777777" w:rsidR="00592A92" w:rsidRPr="00C07912" w:rsidRDefault="00592A92">
            <w:pPr>
              <w:rPr>
                <w:rFonts w:ascii="Arial" w:hAnsi="Arial" w:cs="Arial"/>
                <w:sz w:val="22"/>
                <w:szCs w:val="22"/>
              </w:rPr>
            </w:pPr>
            <w:r w:rsidRPr="00C07912">
              <w:rPr>
                <w:rFonts w:ascii="Arial" w:hAnsi="Arial" w:cs="Arial"/>
                <w:sz w:val="22"/>
                <w:szCs w:val="22"/>
              </w:rPr>
              <w:t>4.2</w:t>
            </w:r>
          </w:p>
        </w:tc>
        <w:tc>
          <w:tcPr>
            <w:tcW w:w="8868" w:type="dxa"/>
          </w:tcPr>
          <w:p w14:paraId="3E86470B" w14:textId="77777777" w:rsidR="00592A92" w:rsidRPr="00C07912" w:rsidRDefault="002F294D" w:rsidP="004B1BF8">
            <w:pPr>
              <w:rPr>
                <w:rFonts w:ascii="Arial" w:hAnsi="Arial" w:cs="Arial"/>
                <w:sz w:val="22"/>
                <w:szCs w:val="22"/>
              </w:rPr>
            </w:pPr>
            <w:r w:rsidRPr="00C07912">
              <w:rPr>
                <w:rFonts w:ascii="Arial" w:hAnsi="Arial" w:cs="Arial"/>
                <w:sz w:val="22"/>
                <w:szCs w:val="22"/>
              </w:rPr>
              <w:t xml:space="preserve">Every option to assist the employee in remaining at work must be carefully considered and discussed with the employee. </w:t>
            </w:r>
            <w:r w:rsidR="00592A92" w:rsidRPr="00C07912">
              <w:rPr>
                <w:rFonts w:ascii="Arial" w:hAnsi="Arial" w:cs="Arial"/>
                <w:sz w:val="22"/>
                <w:szCs w:val="22"/>
              </w:rPr>
              <w:t xml:space="preserve">If the employee is unable to perform all of his/her duties then </w:t>
            </w:r>
            <w:r w:rsidRPr="00C07912">
              <w:rPr>
                <w:rFonts w:ascii="Arial" w:hAnsi="Arial" w:cs="Arial"/>
                <w:sz w:val="22"/>
                <w:szCs w:val="22"/>
              </w:rPr>
              <w:t xml:space="preserve">consideration </w:t>
            </w:r>
            <w:r w:rsidR="001C4361" w:rsidRPr="00C07912">
              <w:rPr>
                <w:rFonts w:ascii="Arial" w:hAnsi="Arial" w:cs="Arial"/>
                <w:sz w:val="22"/>
                <w:szCs w:val="22"/>
              </w:rPr>
              <w:t>will also</w:t>
            </w:r>
            <w:r w:rsidRPr="00C07912">
              <w:rPr>
                <w:rFonts w:ascii="Arial" w:hAnsi="Arial" w:cs="Arial"/>
                <w:sz w:val="22"/>
                <w:szCs w:val="22"/>
              </w:rPr>
              <w:t xml:space="preserve"> be given to assistance with</w:t>
            </w:r>
            <w:r w:rsidR="00592A92" w:rsidRPr="00C07912">
              <w:rPr>
                <w:rFonts w:ascii="Arial" w:hAnsi="Arial" w:cs="Arial"/>
                <w:sz w:val="22"/>
                <w:szCs w:val="22"/>
              </w:rPr>
              <w:t xml:space="preserve"> workload </w:t>
            </w:r>
            <w:r w:rsidRPr="00C07912">
              <w:rPr>
                <w:rFonts w:ascii="Arial" w:hAnsi="Arial" w:cs="Arial"/>
                <w:sz w:val="22"/>
                <w:szCs w:val="22"/>
              </w:rPr>
              <w:t xml:space="preserve">to </w:t>
            </w:r>
            <w:r w:rsidR="00592A92" w:rsidRPr="00C07912">
              <w:rPr>
                <w:rFonts w:ascii="Arial" w:hAnsi="Arial" w:cs="Arial"/>
                <w:sz w:val="22"/>
                <w:szCs w:val="22"/>
              </w:rPr>
              <w:t>ease the situation</w:t>
            </w:r>
            <w:r w:rsidRPr="00C07912">
              <w:rPr>
                <w:rFonts w:ascii="Arial" w:hAnsi="Arial" w:cs="Arial"/>
                <w:sz w:val="22"/>
                <w:szCs w:val="22"/>
              </w:rPr>
              <w:t xml:space="preserve"> on a temporary basis. </w:t>
            </w:r>
            <w:r w:rsidR="00592A92" w:rsidRPr="00C07912">
              <w:rPr>
                <w:rFonts w:ascii="Arial" w:hAnsi="Arial" w:cs="Arial"/>
                <w:sz w:val="22"/>
                <w:szCs w:val="22"/>
              </w:rPr>
              <w:t xml:space="preserve"> </w:t>
            </w:r>
          </w:p>
          <w:p w14:paraId="40603CC0" w14:textId="77777777" w:rsidR="00592A92" w:rsidRPr="00C07912" w:rsidRDefault="00592A92" w:rsidP="004B1BF8">
            <w:pPr>
              <w:rPr>
                <w:rFonts w:ascii="Arial" w:hAnsi="Arial" w:cs="Arial"/>
                <w:sz w:val="22"/>
                <w:szCs w:val="22"/>
              </w:rPr>
            </w:pPr>
          </w:p>
        </w:tc>
        <w:tc>
          <w:tcPr>
            <w:tcW w:w="1134" w:type="dxa"/>
          </w:tcPr>
          <w:p w14:paraId="47075DBA" w14:textId="77777777" w:rsidR="00592A92" w:rsidRPr="00C07912" w:rsidRDefault="00592A92">
            <w:pPr>
              <w:rPr>
                <w:rFonts w:ascii="Arial" w:hAnsi="Arial" w:cs="Arial"/>
                <w:b/>
                <w:sz w:val="22"/>
                <w:szCs w:val="22"/>
              </w:rPr>
            </w:pPr>
          </w:p>
        </w:tc>
      </w:tr>
      <w:tr w:rsidR="00E2277A" w:rsidRPr="00C07912" w14:paraId="09A26BB4" w14:textId="77777777" w:rsidTr="00CD75DC">
        <w:tc>
          <w:tcPr>
            <w:tcW w:w="900" w:type="dxa"/>
          </w:tcPr>
          <w:p w14:paraId="1CDCFBAA" w14:textId="77777777" w:rsidR="00E2277A" w:rsidRPr="00C07912" w:rsidRDefault="00E2277A">
            <w:pPr>
              <w:rPr>
                <w:rFonts w:ascii="Arial" w:hAnsi="Arial" w:cs="Arial"/>
                <w:sz w:val="22"/>
                <w:szCs w:val="22"/>
              </w:rPr>
            </w:pPr>
            <w:r w:rsidRPr="00C07912">
              <w:rPr>
                <w:rFonts w:ascii="Arial" w:hAnsi="Arial" w:cs="Arial"/>
                <w:sz w:val="22"/>
                <w:szCs w:val="22"/>
              </w:rPr>
              <w:t>4.</w:t>
            </w:r>
            <w:r w:rsidR="002F294D" w:rsidRPr="00C07912">
              <w:rPr>
                <w:rFonts w:ascii="Arial" w:hAnsi="Arial" w:cs="Arial"/>
                <w:sz w:val="22"/>
                <w:szCs w:val="22"/>
              </w:rPr>
              <w:t>3</w:t>
            </w:r>
          </w:p>
        </w:tc>
        <w:tc>
          <w:tcPr>
            <w:tcW w:w="8868" w:type="dxa"/>
          </w:tcPr>
          <w:p w14:paraId="64AF5809" w14:textId="77777777" w:rsidR="00E2277A" w:rsidRPr="00C07912" w:rsidRDefault="00522F53">
            <w:pPr>
              <w:rPr>
                <w:rFonts w:ascii="Arial" w:hAnsi="Arial" w:cs="Arial"/>
                <w:sz w:val="22"/>
                <w:szCs w:val="22"/>
              </w:rPr>
            </w:pPr>
            <w:r w:rsidRPr="00C07912">
              <w:rPr>
                <w:rFonts w:ascii="Arial" w:hAnsi="Arial" w:cs="Arial"/>
                <w:sz w:val="22"/>
                <w:szCs w:val="22"/>
              </w:rPr>
              <w:t xml:space="preserve">There are provisions under the </w:t>
            </w:r>
            <w:hyperlink r:id="rId14" w:history="1">
              <w:r w:rsidRPr="00C07912">
                <w:rPr>
                  <w:rStyle w:val="Hyperlink"/>
                  <w:rFonts w:ascii="Arial" w:hAnsi="Arial" w:cs="Arial"/>
                  <w:sz w:val="22"/>
                  <w:szCs w:val="22"/>
                </w:rPr>
                <w:t>Special Leave polic</w:t>
              </w:r>
              <w:r w:rsidR="00FB17A3" w:rsidRPr="00C07912">
                <w:rPr>
                  <w:rStyle w:val="Hyperlink"/>
                  <w:rFonts w:ascii="Arial" w:hAnsi="Arial" w:cs="Arial"/>
                  <w:sz w:val="22"/>
                  <w:szCs w:val="22"/>
                </w:rPr>
                <w:t>y</w:t>
              </w:r>
            </w:hyperlink>
            <w:r w:rsidR="00FB17A3" w:rsidRPr="00C07912">
              <w:rPr>
                <w:rFonts w:ascii="Arial" w:hAnsi="Arial" w:cs="Arial"/>
                <w:sz w:val="22"/>
                <w:szCs w:val="22"/>
              </w:rPr>
              <w:t xml:space="preserve"> and </w:t>
            </w:r>
            <w:hyperlink r:id="rId15" w:history="1">
              <w:r w:rsidR="00FB17A3" w:rsidRPr="00C07912">
                <w:rPr>
                  <w:rStyle w:val="Hyperlink"/>
                  <w:rFonts w:ascii="Arial" w:hAnsi="Arial" w:cs="Arial"/>
                  <w:sz w:val="22"/>
                  <w:szCs w:val="22"/>
                </w:rPr>
                <w:t>flexible working</w:t>
              </w:r>
            </w:hyperlink>
            <w:r w:rsidR="00FB17A3" w:rsidRPr="00C07912">
              <w:rPr>
                <w:rFonts w:ascii="Arial" w:hAnsi="Arial" w:cs="Arial"/>
                <w:sz w:val="22"/>
                <w:szCs w:val="22"/>
              </w:rPr>
              <w:t xml:space="preserve"> arrang</w:t>
            </w:r>
            <w:r w:rsidR="005C78DC" w:rsidRPr="00C07912">
              <w:rPr>
                <w:rFonts w:ascii="Arial" w:hAnsi="Arial" w:cs="Arial"/>
                <w:sz w:val="22"/>
                <w:szCs w:val="22"/>
              </w:rPr>
              <w:t>e</w:t>
            </w:r>
            <w:r w:rsidR="00FB17A3" w:rsidRPr="00C07912">
              <w:rPr>
                <w:rFonts w:ascii="Arial" w:hAnsi="Arial" w:cs="Arial"/>
                <w:sz w:val="22"/>
                <w:szCs w:val="22"/>
              </w:rPr>
              <w:t>ments</w:t>
            </w:r>
            <w:r w:rsidRPr="00C07912">
              <w:rPr>
                <w:rFonts w:ascii="Arial" w:hAnsi="Arial" w:cs="Arial"/>
                <w:sz w:val="22"/>
                <w:szCs w:val="22"/>
              </w:rPr>
              <w:t xml:space="preserve"> to enable employees to attend preventative medical examinations</w:t>
            </w:r>
            <w:r w:rsidR="003649DB" w:rsidRPr="00C07912">
              <w:rPr>
                <w:rFonts w:ascii="Arial" w:hAnsi="Arial" w:cs="Arial"/>
                <w:sz w:val="22"/>
                <w:szCs w:val="22"/>
              </w:rPr>
              <w:t>, without loss of pay. In addition, employees may be permitted to attend emergency dentist and doctor appointments if these fall within their normal working hours</w:t>
            </w:r>
            <w:r w:rsidR="00FB17A3" w:rsidRPr="00C07912">
              <w:rPr>
                <w:rFonts w:ascii="Arial" w:hAnsi="Arial" w:cs="Arial"/>
                <w:sz w:val="22"/>
                <w:szCs w:val="22"/>
              </w:rPr>
              <w:t>,</w:t>
            </w:r>
            <w:r w:rsidR="005C78DC" w:rsidRPr="00C07912">
              <w:rPr>
                <w:rFonts w:ascii="Arial" w:hAnsi="Arial" w:cs="Arial"/>
                <w:sz w:val="22"/>
                <w:szCs w:val="22"/>
              </w:rPr>
              <w:t xml:space="preserve"> </w:t>
            </w:r>
            <w:r w:rsidR="00E2277A" w:rsidRPr="00C07912">
              <w:rPr>
                <w:rFonts w:ascii="Arial" w:hAnsi="Arial" w:cs="Arial"/>
                <w:sz w:val="22"/>
                <w:szCs w:val="22"/>
              </w:rPr>
              <w:t xml:space="preserve">with the prior agreement of their </w:t>
            </w:r>
            <w:r w:rsidR="004B1BF8" w:rsidRPr="00C07912">
              <w:rPr>
                <w:rFonts w:ascii="Arial" w:hAnsi="Arial" w:cs="Arial"/>
                <w:sz w:val="22"/>
                <w:szCs w:val="22"/>
              </w:rPr>
              <w:t>d</w:t>
            </w:r>
            <w:r w:rsidR="00E2277A" w:rsidRPr="00C07912">
              <w:rPr>
                <w:rFonts w:ascii="Arial" w:hAnsi="Arial" w:cs="Arial"/>
                <w:sz w:val="22"/>
                <w:szCs w:val="22"/>
              </w:rPr>
              <w:t xml:space="preserve">esignated </w:t>
            </w:r>
            <w:r w:rsidR="004B1BF8" w:rsidRPr="00C07912">
              <w:rPr>
                <w:rFonts w:ascii="Arial" w:hAnsi="Arial" w:cs="Arial"/>
                <w:sz w:val="22"/>
                <w:szCs w:val="22"/>
              </w:rPr>
              <w:t>m</w:t>
            </w:r>
            <w:r w:rsidR="00E2277A" w:rsidRPr="00C07912">
              <w:rPr>
                <w:rFonts w:ascii="Arial" w:hAnsi="Arial" w:cs="Arial"/>
                <w:sz w:val="22"/>
                <w:szCs w:val="22"/>
              </w:rPr>
              <w:t xml:space="preserve">anager.  </w:t>
            </w:r>
          </w:p>
          <w:p w14:paraId="35D14E37" w14:textId="77777777" w:rsidR="00E2277A" w:rsidRPr="00C07912" w:rsidRDefault="00E2277A">
            <w:pPr>
              <w:rPr>
                <w:rFonts w:ascii="Arial" w:hAnsi="Arial" w:cs="Arial"/>
                <w:sz w:val="22"/>
                <w:szCs w:val="22"/>
              </w:rPr>
            </w:pPr>
          </w:p>
        </w:tc>
        <w:tc>
          <w:tcPr>
            <w:tcW w:w="1134" w:type="dxa"/>
          </w:tcPr>
          <w:p w14:paraId="39B25638" w14:textId="77777777" w:rsidR="00E2277A" w:rsidRPr="00C07912" w:rsidRDefault="00E2277A">
            <w:pPr>
              <w:rPr>
                <w:rFonts w:ascii="Arial" w:hAnsi="Arial" w:cs="Arial"/>
                <w:b/>
                <w:sz w:val="22"/>
                <w:szCs w:val="22"/>
              </w:rPr>
            </w:pPr>
          </w:p>
        </w:tc>
      </w:tr>
      <w:tr w:rsidR="00E2277A" w:rsidRPr="00C07912" w14:paraId="311984E4" w14:textId="77777777" w:rsidTr="00CD75DC">
        <w:tc>
          <w:tcPr>
            <w:tcW w:w="900" w:type="dxa"/>
          </w:tcPr>
          <w:p w14:paraId="370A8533" w14:textId="77777777" w:rsidR="00E2277A" w:rsidRPr="00C07912" w:rsidRDefault="00E2277A">
            <w:pPr>
              <w:rPr>
                <w:rFonts w:ascii="Arial" w:hAnsi="Arial" w:cs="Arial"/>
                <w:sz w:val="22"/>
                <w:szCs w:val="22"/>
              </w:rPr>
            </w:pPr>
            <w:r w:rsidRPr="00C07912">
              <w:rPr>
                <w:rFonts w:ascii="Arial" w:hAnsi="Arial" w:cs="Arial"/>
                <w:sz w:val="22"/>
                <w:szCs w:val="22"/>
              </w:rPr>
              <w:t>4.</w:t>
            </w:r>
            <w:r w:rsidR="002F294D" w:rsidRPr="00C07912">
              <w:rPr>
                <w:rFonts w:ascii="Arial" w:hAnsi="Arial" w:cs="Arial"/>
                <w:sz w:val="22"/>
                <w:szCs w:val="22"/>
              </w:rPr>
              <w:t>4</w:t>
            </w:r>
          </w:p>
        </w:tc>
        <w:tc>
          <w:tcPr>
            <w:tcW w:w="8868" w:type="dxa"/>
          </w:tcPr>
          <w:p w14:paraId="29A4C0D5" w14:textId="77777777" w:rsidR="005C78DC" w:rsidRPr="00C07912" w:rsidRDefault="00E2277A" w:rsidP="00987007">
            <w:pPr>
              <w:rPr>
                <w:rFonts w:ascii="Arial" w:hAnsi="Arial" w:cs="Arial"/>
                <w:sz w:val="22"/>
                <w:szCs w:val="22"/>
              </w:rPr>
            </w:pPr>
            <w:r w:rsidRPr="00C07912">
              <w:rPr>
                <w:rFonts w:ascii="Arial" w:hAnsi="Arial" w:cs="Arial"/>
                <w:sz w:val="22"/>
                <w:szCs w:val="22"/>
              </w:rPr>
              <w:t xml:space="preserve">The Council will actively promote </w:t>
            </w:r>
            <w:hyperlink r:id="rId16" w:history="1">
              <w:r w:rsidRPr="00C07912">
                <w:rPr>
                  <w:rStyle w:val="Hyperlink"/>
                  <w:rFonts w:ascii="Arial" w:hAnsi="Arial" w:cs="Arial"/>
                  <w:sz w:val="22"/>
                  <w:szCs w:val="22"/>
                </w:rPr>
                <w:t>health initiatives</w:t>
              </w:r>
            </w:hyperlink>
            <w:r w:rsidRPr="00C07912">
              <w:rPr>
                <w:rFonts w:ascii="Arial" w:hAnsi="Arial" w:cs="Arial"/>
                <w:sz w:val="22"/>
                <w:szCs w:val="22"/>
              </w:rPr>
              <w:t xml:space="preserve"> includ</w:t>
            </w:r>
            <w:r w:rsidR="003D72A3" w:rsidRPr="00C07912">
              <w:rPr>
                <w:rFonts w:ascii="Arial" w:hAnsi="Arial" w:cs="Arial"/>
                <w:sz w:val="22"/>
                <w:szCs w:val="22"/>
              </w:rPr>
              <w:t>ing</w:t>
            </w:r>
            <w:r w:rsidRPr="00C07912">
              <w:rPr>
                <w:rFonts w:ascii="Arial" w:hAnsi="Arial" w:cs="Arial"/>
                <w:sz w:val="22"/>
                <w:szCs w:val="22"/>
              </w:rPr>
              <w:t xml:space="preserve"> healthy eating and physical activity at work.  Employees will be encouraged </w:t>
            </w:r>
            <w:r w:rsidR="00DE042B">
              <w:rPr>
                <w:rFonts w:ascii="Arial" w:hAnsi="Arial" w:cs="Arial"/>
                <w:sz w:val="22"/>
                <w:szCs w:val="22"/>
              </w:rPr>
              <w:t xml:space="preserve">and supported </w:t>
            </w:r>
            <w:r w:rsidRPr="00C07912">
              <w:rPr>
                <w:rFonts w:ascii="Arial" w:hAnsi="Arial" w:cs="Arial"/>
                <w:sz w:val="22"/>
                <w:szCs w:val="22"/>
              </w:rPr>
              <w:t>to attend any events that are held relating to these topics.</w:t>
            </w:r>
            <w:r w:rsidR="00826168">
              <w:rPr>
                <w:rFonts w:ascii="Arial" w:hAnsi="Arial" w:cs="Arial"/>
                <w:sz w:val="22"/>
                <w:szCs w:val="22"/>
              </w:rPr>
              <w:t xml:space="preserve">  Information on these topics are</w:t>
            </w:r>
            <w:r w:rsidRPr="00C07912">
              <w:rPr>
                <w:rFonts w:ascii="Arial" w:hAnsi="Arial" w:cs="Arial"/>
                <w:sz w:val="22"/>
                <w:szCs w:val="22"/>
              </w:rPr>
              <w:t xml:space="preserve"> available on t</w:t>
            </w:r>
            <w:r w:rsidR="00826168">
              <w:rPr>
                <w:rFonts w:ascii="Arial" w:hAnsi="Arial" w:cs="Arial"/>
                <w:sz w:val="22"/>
                <w:szCs w:val="22"/>
              </w:rPr>
              <w:t>he Council intranet and include</w:t>
            </w:r>
            <w:r w:rsidRPr="00C07912">
              <w:rPr>
                <w:rFonts w:ascii="Arial" w:hAnsi="Arial" w:cs="Arial"/>
                <w:sz w:val="22"/>
                <w:szCs w:val="22"/>
              </w:rPr>
              <w:t xml:space="preserve"> menus and recipes for healthy eating, advice on how to take regular exercise, and information</w:t>
            </w:r>
            <w:r w:rsidR="002637C6" w:rsidRPr="00C07912">
              <w:rPr>
                <w:rFonts w:ascii="Arial" w:hAnsi="Arial" w:cs="Arial"/>
                <w:sz w:val="22"/>
                <w:szCs w:val="22"/>
              </w:rPr>
              <w:t xml:space="preserve"> on events relating to the well-</w:t>
            </w:r>
            <w:r w:rsidRPr="00C07912">
              <w:rPr>
                <w:rFonts w:ascii="Arial" w:hAnsi="Arial" w:cs="Arial"/>
                <w:sz w:val="22"/>
                <w:szCs w:val="22"/>
              </w:rPr>
              <w:t xml:space="preserve">being of employees.  </w:t>
            </w:r>
          </w:p>
        </w:tc>
        <w:tc>
          <w:tcPr>
            <w:tcW w:w="1134" w:type="dxa"/>
          </w:tcPr>
          <w:p w14:paraId="308673E9" w14:textId="77777777" w:rsidR="00E2277A" w:rsidRPr="00C07912" w:rsidRDefault="00E2277A">
            <w:pPr>
              <w:rPr>
                <w:rFonts w:ascii="Arial" w:hAnsi="Arial" w:cs="Arial"/>
                <w:b/>
                <w:sz w:val="22"/>
                <w:szCs w:val="22"/>
              </w:rPr>
            </w:pPr>
          </w:p>
        </w:tc>
      </w:tr>
    </w:tbl>
    <w:p w14:paraId="3B0BF11A" w14:textId="77777777" w:rsidR="00E2277A" w:rsidRPr="00C07912" w:rsidRDefault="00E2277A">
      <w:pPr>
        <w:rPr>
          <w:rFonts w:ascii="Arial" w:hAnsi="Arial" w:cs="Arial"/>
          <w:sz w:val="22"/>
          <w:szCs w:val="22"/>
        </w:rPr>
      </w:pPr>
    </w:p>
    <w:tbl>
      <w:tblPr>
        <w:tblW w:w="10902" w:type="dxa"/>
        <w:tblInd w:w="-162" w:type="dxa"/>
        <w:tblLayout w:type="fixed"/>
        <w:tblLook w:val="0000" w:firstRow="0" w:lastRow="0" w:firstColumn="0" w:lastColumn="0" w:noHBand="0" w:noVBand="0"/>
      </w:tblPr>
      <w:tblGrid>
        <w:gridCol w:w="900"/>
        <w:gridCol w:w="8868"/>
        <w:gridCol w:w="1134"/>
      </w:tblGrid>
      <w:tr w:rsidR="004B1BF8" w:rsidRPr="00C07912" w14:paraId="30F059C4" w14:textId="77777777" w:rsidTr="00CD75DC">
        <w:tc>
          <w:tcPr>
            <w:tcW w:w="900" w:type="dxa"/>
          </w:tcPr>
          <w:p w14:paraId="542D36DB" w14:textId="77777777" w:rsidR="004B1BF8" w:rsidRPr="00C07912" w:rsidDel="004B1BF8" w:rsidRDefault="004B1BF8">
            <w:pPr>
              <w:rPr>
                <w:rFonts w:ascii="Arial" w:hAnsi="Arial" w:cs="Arial"/>
                <w:b/>
                <w:sz w:val="22"/>
                <w:szCs w:val="22"/>
              </w:rPr>
            </w:pPr>
            <w:r w:rsidRPr="00C07912">
              <w:rPr>
                <w:rFonts w:ascii="Arial" w:hAnsi="Arial" w:cs="Arial"/>
                <w:b/>
                <w:sz w:val="22"/>
                <w:szCs w:val="22"/>
              </w:rPr>
              <w:t>5.0</w:t>
            </w:r>
          </w:p>
        </w:tc>
        <w:tc>
          <w:tcPr>
            <w:tcW w:w="8868" w:type="dxa"/>
          </w:tcPr>
          <w:p w14:paraId="659E432D" w14:textId="77777777" w:rsidR="004B1BF8" w:rsidRPr="00C07912" w:rsidRDefault="004B1BF8">
            <w:pPr>
              <w:rPr>
                <w:rFonts w:ascii="Arial" w:hAnsi="Arial" w:cs="Arial"/>
                <w:b/>
                <w:sz w:val="22"/>
                <w:szCs w:val="22"/>
                <w:u w:val="single"/>
              </w:rPr>
            </w:pPr>
            <w:bookmarkStart w:id="3" w:name="SupportingEmployeesWhilstAtWork"/>
            <w:bookmarkStart w:id="4" w:name="SicknessAbsenceAndNotification"/>
            <w:r w:rsidRPr="00C07912">
              <w:rPr>
                <w:rFonts w:ascii="Arial" w:hAnsi="Arial" w:cs="Arial"/>
                <w:b/>
                <w:sz w:val="22"/>
                <w:szCs w:val="22"/>
                <w:u w:val="single"/>
              </w:rPr>
              <w:t>SICKNESS ABSENCE NOTIFICATION AND CERTIFICATION</w:t>
            </w:r>
          </w:p>
          <w:bookmarkEnd w:id="3"/>
          <w:bookmarkEnd w:id="4"/>
          <w:p w14:paraId="03840A77" w14:textId="77777777" w:rsidR="007A1CE9" w:rsidRPr="00C07912" w:rsidDel="004B1BF8" w:rsidRDefault="007A1CE9">
            <w:pPr>
              <w:rPr>
                <w:rFonts w:ascii="Arial" w:hAnsi="Arial" w:cs="Arial"/>
                <w:b/>
                <w:sz w:val="22"/>
                <w:szCs w:val="22"/>
                <w:u w:val="single"/>
              </w:rPr>
            </w:pPr>
          </w:p>
        </w:tc>
        <w:tc>
          <w:tcPr>
            <w:tcW w:w="1134" w:type="dxa"/>
          </w:tcPr>
          <w:p w14:paraId="7B922708" w14:textId="77777777" w:rsidR="004B1BF8" w:rsidRPr="00C07912" w:rsidRDefault="004B1BF8">
            <w:pPr>
              <w:rPr>
                <w:rFonts w:ascii="Arial" w:hAnsi="Arial" w:cs="Arial"/>
                <w:b/>
                <w:sz w:val="22"/>
                <w:szCs w:val="22"/>
              </w:rPr>
            </w:pPr>
          </w:p>
        </w:tc>
      </w:tr>
      <w:tr w:rsidR="004B1BF8" w:rsidRPr="00C07912" w14:paraId="63803397" w14:textId="77777777" w:rsidTr="00CD75DC">
        <w:tc>
          <w:tcPr>
            <w:tcW w:w="900" w:type="dxa"/>
          </w:tcPr>
          <w:p w14:paraId="0FB0716C" w14:textId="77777777" w:rsidR="004B1BF8" w:rsidRPr="00C07912" w:rsidDel="004B1BF8" w:rsidRDefault="004B1BF8">
            <w:pPr>
              <w:rPr>
                <w:rFonts w:ascii="Arial" w:hAnsi="Arial" w:cs="Arial"/>
                <w:sz w:val="22"/>
                <w:szCs w:val="22"/>
              </w:rPr>
            </w:pPr>
            <w:r w:rsidRPr="00C07912">
              <w:rPr>
                <w:rFonts w:ascii="Arial" w:hAnsi="Arial" w:cs="Arial"/>
                <w:sz w:val="22"/>
                <w:szCs w:val="22"/>
              </w:rPr>
              <w:t>5.1</w:t>
            </w:r>
          </w:p>
        </w:tc>
        <w:tc>
          <w:tcPr>
            <w:tcW w:w="8868" w:type="dxa"/>
          </w:tcPr>
          <w:p w14:paraId="7EFBFF11" w14:textId="77777777" w:rsidR="004B1BF8" w:rsidRPr="00C07912" w:rsidRDefault="004B1BF8">
            <w:pPr>
              <w:rPr>
                <w:rFonts w:ascii="Arial" w:hAnsi="Arial" w:cs="Arial"/>
                <w:sz w:val="22"/>
                <w:szCs w:val="22"/>
              </w:rPr>
            </w:pPr>
            <w:r w:rsidRPr="00C07912">
              <w:rPr>
                <w:rFonts w:ascii="Arial" w:hAnsi="Arial" w:cs="Arial"/>
                <w:sz w:val="22"/>
                <w:szCs w:val="22"/>
              </w:rPr>
              <w:t xml:space="preserve">There are clear responsibilities upon employees absent from work on account of sickness. The requirements for </w:t>
            </w:r>
            <w:hyperlink r:id="rId17" w:history="1">
              <w:r w:rsidR="00647FAC" w:rsidRPr="00C07912">
                <w:rPr>
                  <w:rStyle w:val="Hyperlink"/>
                  <w:rFonts w:ascii="Arial" w:hAnsi="Arial" w:cs="Arial"/>
                  <w:sz w:val="22"/>
                  <w:szCs w:val="22"/>
                </w:rPr>
                <w:t xml:space="preserve">sickness absence </w:t>
              </w:r>
              <w:r w:rsidRPr="00C07912">
                <w:rPr>
                  <w:rStyle w:val="Hyperlink"/>
                  <w:rFonts w:ascii="Arial" w:hAnsi="Arial" w:cs="Arial"/>
                  <w:sz w:val="22"/>
                  <w:szCs w:val="22"/>
                </w:rPr>
                <w:t>notification and certification</w:t>
              </w:r>
            </w:hyperlink>
            <w:r w:rsidRPr="00C07912">
              <w:rPr>
                <w:rFonts w:ascii="Arial" w:hAnsi="Arial" w:cs="Arial"/>
                <w:color w:val="000000" w:themeColor="text1"/>
                <w:sz w:val="22"/>
                <w:szCs w:val="22"/>
              </w:rPr>
              <w:t xml:space="preserve"> </w:t>
            </w:r>
            <w:r w:rsidRPr="00DE042B">
              <w:rPr>
                <w:rFonts w:ascii="Arial" w:hAnsi="Arial" w:cs="Arial"/>
                <w:color w:val="000000" w:themeColor="text1"/>
                <w:sz w:val="22"/>
                <w:szCs w:val="22"/>
              </w:rPr>
              <w:t xml:space="preserve">are set out in </w:t>
            </w:r>
            <w:r w:rsidR="00647FAC" w:rsidRPr="00DE042B">
              <w:rPr>
                <w:rFonts w:ascii="Arial" w:hAnsi="Arial" w:cs="Arial"/>
                <w:color w:val="000000" w:themeColor="text1"/>
                <w:sz w:val="22"/>
                <w:szCs w:val="22"/>
              </w:rPr>
              <w:t xml:space="preserve">a separate guidance document. </w:t>
            </w:r>
          </w:p>
          <w:p w14:paraId="24753047" w14:textId="77777777" w:rsidR="007A1CE9" w:rsidRPr="00C07912" w:rsidDel="004B1BF8" w:rsidRDefault="007A1CE9">
            <w:pPr>
              <w:rPr>
                <w:rFonts w:ascii="Arial" w:hAnsi="Arial" w:cs="Arial"/>
                <w:sz w:val="22"/>
                <w:szCs w:val="22"/>
              </w:rPr>
            </w:pPr>
          </w:p>
        </w:tc>
        <w:tc>
          <w:tcPr>
            <w:tcW w:w="1134" w:type="dxa"/>
          </w:tcPr>
          <w:p w14:paraId="3EC9EC6F" w14:textId="77777777" w:rsidR="004B1BF8" w:rsidRPr="00C07912" w:rsidRDefault="004B1BF8">
            <w:pPr>
              <w:rPr>
                <w:rFonts w:ascii="Arial" w:hAnsi="Arial" w:cs="Arial"/>
                <w:b/>
                <w:sz w:val="22"/>
                <w:szCs w:val="22"/>
              </w:rPr>
            </w:pPr>
          </w:p>
        </w:tc>
      </w:tr>
      <w:tr w:rsidR="004B1BF8" w:rsidRPr="00C07912" w14:paraId="3A7CDABF" w14:textId="77777777" w:rsidTr="00CD75DC">
        <w:tc>
          <w:tcPr>
            <w:tcW w:w="900" w:type="dxa"/>
          </w:tcPr>
          <w:p w14:paraId="48481CD1" w14:textId="77777777" w:rsidR="004B1BF8" w:rsidRPr="00C07912" w:rsidDel="004B1BF8" w:rsidRDefault="004B1BF8">
            <w:pPr>
              <w:rPr>
                <w:rFonts w:ascii="Arial" w:hAnsi="Arial" w:cs="Arial"/>
                <w:sz w:val="22"/>
                <w:szCs w:val="22"/>
              </w:rPr>
            </w:pPr>
            <w:r w:rsidRPr="00C07912">
              <w:rPr>
                <w:rFonts w:ascii="Arial" w:hAnsi="Arial" w:cs="Arial"/>
                <w:sz w:val="22"/>
                <w:szCs w:val="22"/>
              </w:rPr>
              <w:t>5.2</w:t>
            </w:r>
          </w:p>
        </w:tc>
        <w:tc>
          <w:tcPr>
            <w:tcW w:w="8868" w:type="dxa"/>
          </w:tcPr>
          <w:p w14:paraId="11866C86" w14:textId="77777777" w:rsidR="004B1BF8" w:rsidRPr="00C07912" w:rsidRDefault="004B1BF8" w:rsidP="004B1BF8">
            <w:pPr>
              <w:rPr>
                <w:rFonts w:ascii="Arial" w:hAnsi="Arial" w:cs="Arial"/>
                <w:sz w:val="22"/>
                <w:szCs w:val="22"/>
              </w:rPr>
            </w:pPr>
            <w:r w:rsidRPr="00C07912">
              <w:rPr>
                <w:rFonts w:ascii="Arial" w:hAnsi="Arial" w:cs="Arial"/>
                <w:sz w:val="22"/>
                <w:szCs w:val="22"/>
              </w:rPr>
              <w:t xml:space="preserve">Employees are reminded of the importance of adhering to these requirements, in order that the Council can effectively maintain service provision. Failure to do so may result in the non-payment of Occupational sick pay and management consideration of appropriate action. </w:t>
            </w:r>
          </w:p>
          <w:p w14:paraId="6CFE080D" w14:textId="77777777" w:rsidR="004B1BF8" w:rsidRPr="00C07912" w:rsidDel="004B1BF8" w:rsidRDefault="004B1BF8">
            <w:pPr>
              <w:rPr>
                <w:rFonts w:ascii="Arial" w:hAnsi="Arial" w:cs="Arial"/>
                <w:sz w:val="22"/>
                <w:szCs w:val="22"/>
              </w:rPr>
            </w:pPr>
          </w:p>
        </w:tc>
        <w:tc>
          <w:tcPr>
            <w:tcW w:w="1134" w:type="dxa"/>
          </w:tcPr>
          <w:p w14:paraId="6887BD7A" w14:textId="77777777" w:rsidR="004B1BF8" w:rsidRPr="00C07912" w:rsidRDefault="004B1BF8">
            <w:pPr>
              <w:rPr>
                <w:rFonts w:ascii="Arial" w:hAnsi="Arial" w:cs="Arial"/>
                <w:b/>
                <w:sz w:val="22"/>
                <w:szCs w:val="22"/>
              </w:rPr>
            </w:pPr>
          </w:p>
        </w:tc>
      </w:tr>
      <w:tr w:rsidR="004B1BF8" w:rsidRPr="00C07912" w14:paraId="7A0A8280" w14:textId="77777777" w:rsidTr="00CD75DC">
        <w:tc>
          <w:tcPr>
            <w:tcW w:w="900" w:type="dxa"/>
          </w:tcPr>
          <w:p w14:paraId="62E09AAA" w14:textId="77777777" w:rsidR="004B1BF8" w:rsidRPr="00C07912" w:rsidDel="004B1BF8" w:rsidRDefault="004B1BF8">
            <w:pPr>
              <w:rPr>
                <w:rFonts w:ascii="Arial" w:hAnsi="Arial" w:cs="Arial"/>
                <w:sz w:val="22"/>
                <w:szCs w:val="22"/>
              </w:rPr>
            </w:pPr>
            <w:r w:rsidRPr="00C07912">
              <w:rPr>
                <w:rFonts w:ascii="Arial" w:hAnsi="Arial" w:cs="Arial"/>
                <w:sz w:val="22"/>
                <w:szCs w:val="22"/>
              </w:rPr>
              <w:t>5.3</w:t>
            </w:r>
          </w:p>
        </w:tc>
        <w:tc>
          <w:tcPr>
            <w:tcW w:w="8868" w:type="dxa"/>
          </w:tcPr>
          <w:p w14:paraId="5D9A5E52" w14:textId="77777777" w:rsidR="0069253B" w:rsidRPr="00C07912" w:rsidRDefault="004B1BF8" w:rsidP="004B1BF8">
            <w:pPr>
              <w:rPr>
                <w:rFonts w:ascii="Arial" w:hAnsi="Arial" w:cs="Arial"/>
                <w:sz w:val="22"/>
                <w:szCs w:val="22"/>
              </w:rPr>
            </w:pPr>
            <w:r w:rsidRPr="00C07912">
              <w:rPr>
                <w:rFonts w:ascii="Arial" w:hAnsi="Arial" w:cs="Arial"/>
                <w:sz w:val="22"/>
                <w:szCs w:val="22"/>
              </w:rPr>
              <w:t xml:space="preserve">Employees should note that their </w:t>
            </w:r>
            <w:hyperlink r:id="rId18" w:anchor="ProlongedAbsence" w:history="1">
              <w:r w:rsidRPr="00D73941">
                <w:rPr>
                  <w:rStyle w:val="Hyperlink"/>
                  <w:rFonts w:ascii="Arial" w:hAnsi="Arial" w:cs="Arial"/>
                  <w:sz w:val="22"/>
                  <w:szCs w:val="22"/>
                </w:rPr>
                <w:t>annual leave entitlement</w:t>
              </w:r>
            </w:hyperlink>
            <w:r w:rsidRPr="00C07912">
              <w:rPr>
                <w:rFonts w:ascii="Arial" w:hAnsi="Arial" w:cs="Arial"/>
                <w:sz w:val="22"/>
                <w:szCs w:val="22"/>
              </w:rPr>
              <w:t xml:space="preserve"> </w:t>
            </w:r>
            <w:r w:rsidR="003D72A3" w:rsidRPr="00C07912">
              <w:rPr>
                <w:rFonts w:ascii="Arial" w:hAnsi="Arial" w:cs="Arial"/>
                <w:sz w:val="22"/>
                <w:szCs w:val="22"/>
              </w:rPr>
              <w:t>will normally</w:t>
            </w:r>
            <w:r w:rsidRPr="00C07912">
              <w:rPr>
                <w:rFonts w:ascii="Arial" w:hAnsi="Arial" w:cs="Arial"/>
                <w:sz w:val="22"/>
                <w:szCs w:val="22"/>
              </w:rPr>
              <w:t xml:space="preserve"> be </w:t>
            </w:r>
            <w:r w:rsidR="003649DB" w:rsidRPr="00C07912">
              <w:rPr>
                <w:rFonts w:ascii="Arial" w:hAnsi="Arial" w:cs="Arial"/>
                <w:sz w:val="22"/>
                <w:szCs w:val="22"/>
              </w:rPr>
              <w:t>reduced</w:t>
            </w:r>
            <w:r w:rsidRPr="00C07912">
              <w:rPr>
                <w:rFonts w:ascii="Arial" w:hAnsi="Arial" w:cs="Arial"/>
                <w:sz w:val="22"/>
                <w:szCs w:val="22"/>
              </w:rPr>
              <w:t xml:space="preserve"> as a result of absence</w:t>
            </w:r>
            <w:r w:rsidR="003D72A3" w:rsidRPr="00C07912">
              <w:rPr>
                <w:rFonts w:ascii="Arial" w:hAnsi="Arial" w:cs="Arial"/>
                <w:sz w:val="22"/>
                <w:szCs w:val="22"/>
              </w:rPr>
              <w:t xml:space="preserve"> extending beyond three months, subject to minimum leave requirements set out in employment legislation and national conditions of service</w:t>
            </w:r>
            <w:r w:rsidRPr="00C07912">
              <w:rPr>
                <w:rFonts w:ascii="Arial" w:hAnsi="Arial" w:cs="Arial"/>
                <w:sz w:val="22"/>
                <w:szCs w:val="22"/>
              </w:rPr>
              <w:t>.</w:t>
            </w:r>
          </w:p>
          <w:p w14:paraId="06216595" w14:textId="77777777" w:rsidR="00211860" w:rsidRPr="00C07912" w:rsidRDefault="00211860" w:rsidP="004B1BF8">
            <w:pPr>
              <w:rPr>
                <w:rFonts w:ascii="Arial" w:hAnsi="Arial" w:cs="Arial"/>
                <w:sz w:val="22"/>
                <w:szCs w:val="22"/>
              </w:rPr>
            </w:pPr>
          </w:p>
        </w:tc>
        <w:tc>
          <w:tcPr>
            <w:tcW w:w="1134" w:type="dxa"/>
          </w:tcPr>
          <w:p w14:paraId="4A42A6EC" w14:textId="77777777" w:rsidR="004B1BF8" w:rsidRPr="00C07912" w:rsidRDefault="004B1BF8">
            <w:pPr>
              <w:rPr>
                <w:rFonts w:ascii="Arial" w:hAnsi="Arial" w:cs="Arial"/>
                <w:b/>
                <w:sz w:val="22"/>
                <w:szCs w:val="22"/>
              </w:rPr>
            </w:pPr>
          </w:p>
        </w:tc>
      </w:tr>
      <w:tr w:rsidR="0069253B" w:rsidRPr="00C07912" w14:paraId="594D472A" w14:textId="77777777" w:rsidTr="00CD75DC">
        <w:tc>
          <w:tcPr>
            <w:tcW w:w="900" w:type="dxa"/>
          </w:tcPr>
          <w:p w14:paraId="003D4F61" w14:textId="77777777" w:rsidR="0069253B" w:rsidRDefault="0069253B">
            <w:pPr>
              <w:rPr>
                <w:rFonts w:ascii="Arial" w:hAnsi="Arial" w:cs="Arial"/>
                <w:b/>
                <w:sz w:val="22"/>
                <w:szCs w:val="22"/>
              </w:rPr>
            </w:pPr>
            <w:r w:rsidRPr="00C07912">
              <w:rPr>
                <w:rFonts w:ascii="Arial" w:hAnsi="Arial" w:cs="Arial"/>
                <w:b/>
                <w:sz w:val="22"/>
                <w:szCs w:val="22"/>
              </w:rPr>
              <w:t>6.0</w:t>
            </w:r>
          </w:p>
          <w:p w14:paraId="4B1AFED9" w14:textId="77777777" w:rsidR="00987007" w:rsidRDefault="00987007">
            <w:pPr>
              <w:rPr>
                <w:rFonts w:ascii="Arial" w:hAnsi="Arial" w:cs="Arial"/>
                <w:b/>
                <w:sz w:val="22"/>
                <w:szCs w:val="22"/>
              </w:rPr>
            </w:pPr>
          </w:p>
          <w:p w14:paraId="65AFB707" w14:textId="77777777" w:rsidR="00987007" w:rsidRPr="00987007" w:rsidRDefault="00987007">
            <w:pPr>
              <w:rPr>
                <w:rFonts w:ascii="Arial" w:hAnsi="Arial" w:cs="Arial"/>
                <w:sz w:val="22"/>
                <w:szCs w:val="22"/>
              </w:rPr>
            </w:pPr>
            <w:r w:rsidRPr="00987007">
              <w:rPr>
                <w:rFonts w:ascii="Arial" w:hAnsi="Arial" w:cs="Arial"/>
                <w:sz w:val="22"/>
                <w:szCs w:val="22"/>
              </w:rPr>
              <w:t>6.1</w:t>
            </w:r>
          </w:p>
        </w:tc>
        <w:tc>
          <w:tcPr>
            <w:tcW w:w="8868" w:type="dxa"/>
          </w:tcPr>
          <w:p w14:paraId="210D7ADC" w14:textId="77777777" w:rsidR="0069253B" w:rsidRPr="00C07912" w:rsidRDefault="0069253B" w:rsidP="004B1BF8">
            <w:pPr>
              <w:rPr>
                <w:rFonts w:ascii="Arial" w:hAnsi="Arial" w:cs="Arial"/>
                <w:b/>
                <w:sz w:val="22"/>
                <w:szCs w:val="22"/>
                <w:u w:val="single"/>
              </w:rPr>
            </w:pPr>
            <w:bookmarkStart w:id="5" w:name="ReturnToWorkDiscussions"/>
            <w:r w:rsidRPr="00C07912">
              <w:rPr>
                <w:rFonts w:ascii="Arial" w:hAnsi="Arial" w:cs="Arial"/>
                <w:b/>
                <w:sz w:val="22"/>
                <w:szCs w:val="22"/>
                <w:u w:val="single"/>
              </w:rPr>
              <w:t>RETURN TO WORK DISCUSSIONS</w:t>
            </w:r>
          </w:p>
          <w:bookmarkEnd w:id="5"/>
          <w:p w14:paraId="1D2F124E" w14:textId="77777777" w:rsidR="0069253B" w:rsidRPr="00C07912" w:rsidRDefault="0069253B" w:rsidP="004B1BF8">
            <w:pPr>
              <w:rPr>
                <w:rFonts w:ascii="Arial" w:hAnsi="Arial" w:cs="Arial"/>
                <w:b/>
                <w:sz w:val="22"/>
                <w:szCs w:val="22"/>
              </w:rPr>
            </w:pPr>
          </w:p>
          <w:p w14:paraId="31DDFFA5" w14:textId="77777777" w:rsidR="00415977" w:rsidRPr="00C07912" w:rsidRDefault="00415977" w:rsidP="00DE042B">
            <w:pPr>
              <w:rPr>
                <w:rFonts w:ascii="Arial" w:hAnsi="Arial" w:cs="Arial"/>
                <w:b/>
                <w:sz w:val="22"/>
                <w:szCs w:val="22"/>
              </w:rPr>
            </w:pPr>
            <w:r w:rsidRPr="00DE042B">
              <w:rPr>
                <w:rFonts w:ascii="Arial" w:hAnsi="Arial" w:cs="Arial"/>
                <w:color w:val="000000" w:themeColor="text1"/>
                <w:sz w:val="22"/>
                <w:szCs w:val="22"/>
              </w:rPr>
              <w:t xml:space="preserve">On the first day back at work (or as soon as reasonably practicable) after any period of sickness absence of an employee, the employee's manager will </w:t>
            </w:r>
            <w:r w:rsidR="00DE042B">
              <w:rPr>
                <w:rFonts w:ascii="Arial" w:hAnsi="Arial" w:cs="Arial"/>
                <w:color w:val="000000" w:themeColor="text1"/>
                <w:sz w:val="22"/>
                <w:szCs w:val="22"/>
              </w:rPr>
              <w:t xml:space="preserve">arrange to meet informally with him/her. </w:t>
            </w:r>
            <w:r w:rsidR="00DE042B">
              <w:rPr>
                <w:rFonts w:ascii="Arial" w:hAnsi="Arial" w:cs="Arial"/>
                <w:sz w:val="22"/>
                <w:szCs w:val="22"/>
              </w:rPr>
              <w:t xml:space="preserve">The discussion could be recorded on the </w:t>
            </w:r>
            <w:hyperlink r:id="rId19" w:history="1">
              <w:r w:rsidR="00DE042B" w:rsidRPr="00A75292">
                <w:rPr>
                  <w:rStyle w:val="Hyperlink"/>
                  <w:rFonts w:ascii="Arial" w:hAnsi="Arial" w:cs="Arial"/>
                  <w:sz w:val="22"/>
                  <w:szCs w:val="22"/>
                </w:rPr>
                <w:t>return-to-work discussion template</w:t>
              </w:r>
            </w:hyperlink>
            <w:r w:rsidR="00DE042B" w:rsidRPr="00DE042B">
              <w:rPr>
                <w:rStyle w:val="Hyperlink"/>
                <w:rFonts w:ascii="Arial" w:hAnsi="Arial" w:cs="Arial"/>
                <w:color w:val="000000" w:themeColor="text1"/>
                <w:sz w:val="22"/>
                <w:szCs w:val="22"/>
                <w:u w:val="none"/>
              </w:rPr>
              <w:t xml:space="preserve"> or </w:t>
            </w:r>
            <w:r w:rsidR="00DE042B">
              <w:rPr>
                <w:rStyle w:val="Hyperlink"/>
                <w:rFonts w:ascii="Arial" w:hAnsi="Arial" w:cs="Arial"/>
                <w:color w:val="000000" w:themeColor="text1"/>
                <w:sz w:val="22"/>
                <w:szCs w:val="22"/>
                <w:u w:val="none"/>
              </w:rPr>
              <w:t xml:space="preserve">in another format, the crux is that this contact takes place as it </w:t>
            </w:r>
            <w:r w:rsidR="009302F1" w:rsidRPr="00987007">
              <w:rPr>
                <w:rFonts w:ascii="Arial" w:hAnsi="Arial" w:cs="Arial"/>
                <w:color w:val="000000" w:themeColor="text1"/>
                <w:sz w:val="22"/>
                <w:szCs w:val="22"/>
              </w:rPr>
              <w:t>forms an essential part of sickness absence management and is crucial in supporting the employee and m</w:t>
            </w:r>
            <w:r w:rsidR="00E103B3" w:rsidRPr="00987007">
              <w:rPr>
                <w:rFonts w:ascii="Arial" w:hAnsi="Arial" w:cs="Arial"/>
                <w:color w:val="000000" w:themeColor="text1"/>
                <w:sz w:val="22"/>
                <w:szCs w:val="22"/>
              </w:rPr>
              <w:t>aximising attendance at work.</w:t>
            </w:r>
          </w:p>
        </w:tc>
        <w:tc>
          <w:tcPr>
            <w:tcW w:w="1134" w:type="dxa"/>
          </w:tcPr>
          <w:p w14:paraId="2CA53775" w14:textId="77777777" w:rsidR="0069253B" w:rsidRPr="00C07912" w:rsidRDefault="0069253B">
            <w:pPr>
              <w:rPr>
                <w:rFonts w:ascii="Arial" w:hAnsi="Arial" w:cs="Arial"/>
                <w:b/>
                <w:sz w:val="22"/>
                <w:szCs w:val="22"/>
              </w:rPr>
            </w:pPr>
          </w:p>
        </w:tc>
      </w:tr>
      <w:tr w:rsidR="0069253B" w:rsidRPr="00C07912" w14:paraId="1612E652" w14:textId="77777777" w:rsidTr="00CD75DC">
        <w:tc>
          <w:tcPr>
            <w:tcW w:w="900" w:type="dxa"/>
          </w:tcPr>
          <w:p w14:paraId="04AFF0ED" w14:textId="77777777" w:rsidR="0069253B" w:rsidRPr="00C07912" w:rsidRDefault="0069253B">
            <w:pPr>
              <w:rPr>
                <w:rFonts w:ascii="Arial" w:hAnsi="Arial" w:cs="Arial"/>
                <w:sz w:val="22"/>
                <w:szCs w:val="22"/>
              </w:rPr>
            </w:pPr>
          </w:p>
        </w:tc>
        <w:tc>
          <w:tcPr>
            <w:tcW w:w="8868" w:type="dxa"/>
          </w:tcPr>
          <w:p w14:paraId="6CBA5F54" w14:textId="77777777" w:rsidR="006D4318" w:rsidRPr="00C07912" w:rsidRDefault="006D4318" w:rsidP="006D4318">
            <w:pPr>
              <w:rPr>
                <w:rFonts w:ascii="Arial" w:hAnsi="Arial" w:cs="Arial"/>
                <w:sz w:val="22"/>
                <w:szCs w:val="22"/>
              </w:rPr>
            </w:pPr>
          </w:p>
        </w:tc>
        <w:tc>
          <w:tcPr>
            <w:tcW w:w="1134" w:type="dxa"/>
          </w:tcPr>
          <w:p w14:paraId="44E8124D" w14:textId="77777777" w:rsidR="0069253B" w:rsidRPr="00C07912" w:rsidRDefault="0069253B">
            <w:pPr>
              <w:rPr>
                <w:rFonts w:ascii="Arial" w:hAnsi="Arial" w:cs="Arial"/>
                <w:b/>
                <w:sz w:val="22"/>
                <w:szCs w:val="22"/>
              </w:rPr>
            </w:pPr>
          </w:p>
        </w:tc>
      </w:tr>
      <w:tr w:rsidR="0069253B" w:rsidRPr="00C07912" w14:paraId="4D3B25D0" w14:textId="77777777" w:rsidTr="00CD75DC">
        <w:tc>
          <w:tcPr>
            <w:tcW w:w="900" w:type="dxa"/>
          </w:tcPr>
          <w:p w14:paraId="6E1AA32A" w14:textId="77777777" w:rsidR="0069253B" w:rsidRPr="00C07912" w:rsidRDefault="00987007">
            <w:pPr>
              <w:rPr>
                <w:rFonts w:ascii="Arial" w:hAnsi="Arial" w:cs="Arial"/>
                <w:sz w:val="22"/>
                <w:szCs w:val="22"/>
              </w:rPr>
            </w:pPr>
            <w:r>
              <w:rPr>
                <w:rFonts w:ascii="Arial" w:hAnsi="Arial" w:cs="Arial"/>
                <w:sz w:val="22"/>
                <w:szCs w:val="22"/>
              </w:rPr>
              <w:t>6.2</w:t>
            </w:r>
          </w:p>
        </w:tc>
        <w:tc>
          <w:tcPr>
            <w:tcW w:w="8868" w:type="dxa"/>
          </w:tcPr>
          <w:p w14:paraId="0EF27820" w14:textId="77777777" w:rsidR="00CD75DC" w:rsidRPr="00C07912" w:rsidRDefault="00E103B3" w:rsidP="0069253B">
            <w:pPr>
              <w:rPr>
                <w:rFonts w:ascii="Arial" w:hAnsi="Arial" w:cs="Arial"/>
                <w:sz w:val="22"/>
                <w:szCs w:val="22"/>
              </w:rPr>
            </w:pPr>
            <w:r w:rsidRPr="00C07912">
              <w:rPr>
                <w:rFonts w:ascii="Arial" w:hAnsi="Arial" w:cs="Arial"/>
                <w:sz w:val="22"/>
                <w:szCs w:val="22"/>
              </w:rPr>
              <w:t xml:space="preserve">The </w:t>
            </w:r>
            <w:r w:rsidRPr="00DE042B">
              <w:rPr>
                <w:rFonts w:ascii="Arial" w:hAnsi="Arial" w:cs="Arial"/>
                <w:color w:val="000000" w:themeColor="text1"/>
                <w:sz w:val="22"/>
                <w:szCs w:val="22"/>
              </w:rPr>
              <w:t>discussion</w:t>
            </w:r>
            <w:r w:rsidR="0069253B" w:rsidRPr="00DE042B">
              <w:rPr>
                <w:rFonts w:ascii="Arial" w:hAnsi="Arial" w:cs="Arial"/>
                <w:color w:val="000000" w:themeColor="text1"/>
                <w:sz w:val="22"/>
                <w:szCs w:val="22"/>
              </w:rPr>
              <w:t xml:space="preserve"> should </w:t>
            </w:r>
            <w:r w:rsidR="009302F1" w:rsidRPr="00DE042B">
              <w:rPr>
                <w:rFonts w:ascii="Arial" w:hAnsi="Arial" w:cs="Arial"/>
                <w:color w:val="000000" w:themeColor="text1"/>
                <w:sz w:val="22"/>
                <w:szCs w:val="22"/>
              </w:rPr>
              <w:t>take place face to face, however if service delivery does not allow then alternative methods are sufficient</w:t>
            </w:r>
            <w:r w:rsidR="00097334" w:rsidRPr="00DE042B">
              <w:rPr>
                <w:rFonts w:ascii="Arial" w:hAnsi="Arial" w:cs="Arial"/>
                <w:color w:val="000000" w:themeColor="text1"/>
                <w:sz w:val="22"/>
                <w:szCs w:val="22"/>
              </w:rPr>
              <w:t>,</w:t>
            </w:r>
            <w:r w:rsidR="009302F1" w:rsidRPr="00DE042B">
              <w:rPr>
                <w:rFonts w:ascii="Arial" w:hAnsi="Arial" w:cs="Arial"/>
                <w:color w:val="000000" w:themeColor="text1"/>
                <w:sz w:val="22"/>
                <w:szCs w:val="22"/>
              </w:rPr>
              <w:t xml:space="preserve"> for example by telephone.</w:t>
            </w:r>
            <w:r w:rsidRPr="00DE042B">
              <w:rPr>
                <w:rFonts w:ascii="Arial" w:hAnsi="Arial" w:cs="Arial"/>
                <w:color w:val="000000" w:themeColor="text1"/>
                <w:sz w:val="22"/>
                <w:szCs w:val="22"/>
              </w:rPr>
              <w:t xml:space="preserve"> </w:t>
            </w:r>
            <w:r w:rsidRPr="00C07912">
              <w:rPr>
                <w:rFonts w:ascii="Arial" w:hAnsi="Arial" w:cs="Arial"/>
                <w:sz w:val="22"/>
                <w:szCs w:val="22"/>
              </w:rPr>
              <w:t xml:space="preserve">They should </w:t>
            </w:r>
            <w:r w:rsidR="00BA1634" w:rsidRPr="00C07912">
              <w:rPr>
                <w:rFonts w:ascii="Arial" w:hAnsi="Arial" w:cs="Arial"/>
                <w:sz w:val="22"/>
                <w:szCs w:val="22"/>
              </w:rPr>
              <w:t xml:space="preserve">be conducted sympathetically and discreetly </w:t>
            </w:r>
            <w:r w:rsidR="00BA1634" w:rsidRPr="00987007">
              <w:rPr>
                <w:rFonts w:ascii="Arial" w:hAnsi="Arial" w:cs="Arial"/>
                <w:color w:val="000000" w:themeColor="text1"/>
                <w:sz w:val="22"/>
                <w:szCs w:val="22"/>
              </w:rPr>
              <w:t xml:space="preserve">to form </w:t>
            </w:r>
            <w:r w:rsidR="0069253B" w:rsidRPr="00987007">
              <w:rPr>
                <w:rFonts w:ascii="Arial" w:hAnsi="Arial" w:cs="Arial"/>
                <w:color w:val="000000" w:themeColor="text1"/>
                <w:sz w:val="22"/>
                <w:szCs w:val="22"/>
              </w:rPr>
              <w:t>a constructive dialogue</w:t>
            </w:r>
            <w:r w:rsidR="00BA1634" w:rsidRPr="00987007">
              <w:rPr>
                <w:rFonts w:ascii="Arial" w:hAnsi="Arial" w:cs="Arial"/>
                <w:color w:val="000000" w:themeColor="text1"/>
                <w:sz w:val="22"/>
                <w:szCs w:val="22"/>
              </w:rPr>
              <w:t>,</w:t>
            </w:r>
            <w:r w:rsidRPr="00987007">
              <w:rPr>
                <w:rFonts w:ascii="Arial" w:hAnsi="Arial" w:cs="Arial"/>
                <w:color w:val="000000" w:themeColor="text1"/>
                <w:sz w:val="22"/>
                <w:szCs w:val="22"/>
              </w:rPr>
              <w:t xml:space="preserve"> </w:t>
            </w:r>
            <w:r w:rsidR="0069253B" w:rsidRPr="00987007">
              <w:rPr>
                <w:rFonts w:ascii="Arial" w:hAnsi="Arial" w:cs="Arial"/>
                <w:color w:val="000000" w:themeColor="text1"/>
                <w:sz w:val="22"/>
                <w:szCs w:val="22"/>
              </w:rPr>
              <w:t>demonstrat</w:t>
            </w:r>
            <w:r w:rsidR="00BA1634" w:rsidRPr="00987007">
              <w:rPr>
                <w:rFonts w:ascii="Arial" w:hAnsi="Arial" w:cs="Arial"/>
                <w:color w:val="000000" w:themeColor="text1"/>
                <w:sz w:val="22"/>
                <w:szCs w:val="22"/>
              </w:rPr>
              <w:t>ing</w:t>
            </w:r>
            <w:r w:rsidR="0069253B" w:rsidRPr="00987007">
              <w:rPr>
                <w:rFonts w:ascii="Arial" w:hAnsi="Arial" w:cs="Arial"/>
                <w:color w:val="000000" w:themeColor="text1"/>
                <w:sz w:val="22"/>
                <w:szCs w:val="22"/>
              </w:rPr>
              <w:t xml:space="preserve"> to the employee an acknowledgement of their return to work as well as an interest in their </w:t>
            </w:r>
            <w:r w:rsidR="003649DB" w:rsidRPr="00987007">
              <w:rPr>
                <w:rFonts w:ascii="Arial" w:hAnsi="Arial" w:cs="Arial"/>
                <w:color w:val="000000" w:themeColor="text1"/>
                <w:sz w:val="22"/>
                <w:szCs w:val="22"/>
              </w:rPr>
              <w:t>health</w:t>
            </w:r>
            <w:r w:rsidR="0069253B" w:rsidRPr="00987007">
              <w:rPr>
                <w:rFonts w:ascii="Arial" w:hAnsi="Arial" w:cs="Arial"/>
                <w:color w:val="000000" w:themeColor="text1"/>
                <w:sz w:val="22"/>
                <w:szCs w:val="22"/>
              </w:rPr>
              <w:t xml:space="preserve"> and wel</w:t>
            </w:r>
            <w:r w:rsidR="003649DB" w:rsidRPr="00987007">
              <w:rPr>
                <w:rFonts w:ascii="Arial" w:hAnsi="Arial" w:cs="Arial"/>
                <w:color w:val="000000" w:themeColor="text1"/>
                <w:sz w:val="22"/>
                <w:szCs w:val="22"/>
              </w:rPr>
              <w:t>lbeing</w:t>
            </w:r>
            <w:r w:rsidR="0069253B" w:rsidRPr="00987007">
              <w:rPr>
                <w:rFonts w:ascii="Arial" w:hAnsi="Arial" w:cs="Arial"/>
                <w:color w:val="000000" w:themeColor="text1"/>
                <w:sz w:val="22"/>
                <w:szCs w:val="22"/>
              </w:rPr>
              <w:t>.</w:t>
            </w:r>
            <w:r w:rsidR="0069253B" w:rsidRPr="00C07912">
              <w:rPr>
                <w:rFonts w:ascii="Arial" w:hAnsi="Arial" w:cs="Arial"/>
                <w:sz w:val="22"/>
                <w:szCs w:val="22"/>
              </w:rPr>
              <w:t xml:space="preserve">  The </w:t>
            </w:r>
            <w:r w:rsidR="003649DB" w:rsidRPr="00C07912">
              <w:rPr>
                <w:rFonts w:ascii="Arial" w:hAnsi="Arial" w:cs="Arial"/>
                <w:sz w:val="22"/>
                <w:szCs w:val="22"/>
              </w:rPr>
              <w:t>d</w:t>
            </w:r>
            <w:r w:rsidR="0069253B" w:rsidRPr="00C07912">
              <w:rPr>
                <w:rFonts w:ascii="Arial" w:hAnsi="Arial" w:cs="Arial"/>
                <w:sz w:val="22"/>
                <w:szCs w:val="22"/>
              </w:rPr>
              <w:t xml:space="preserve">esignated </w:t>
            </w:r>
            <w:r w:rsidR="003649DB" w:rsidRPr="00C07912">
              <w:rPr>
                <w:rFonts w:ascii="Arial" w:hAnsi="Arial" w:cs="Arial"/>
                <w:sz w:val="22"/>
                <w:szCs w:val="22"/>
              </w:rPr>
              <w:t>m</w:t>
            </w:r>
            <w:r w:rsidR="0069253B" w:rsidRPr="00C07912">
              <w:rPr>
                <w:rFonts w:ascii="Arial" w:hAnsi="Arial" w:cs="Arial"/>
                <w:sz w:val="22"/>
                <w:szCs w:val="22"/>
              </w:rPr>
              <w:t>anager ma</w:t>
            </w:r>
            <w:r w:rsidRPr="00C07912">
              <w:rPr>
                <w:rFonts w:ascii="Arial" w:hAnsi="Arial" w:cs="Arial"/>
                <w:sz w:val="22"/>
                <w:szCs w:val="22"/>
              </w:rPr>
              <w:t xml:space="preserve">y also wish to use this discussion </w:t>
            </w:r>
            <w:r w:rsidR="0069253B" w:rsidRPr="00C07912">
              <w:rPr>
                <w:rFonts w:ascii="Arial" w:hAnsi="Arial" w:cs="Arial"/>
                <w:sz w:val="22"/>
                <w:szCs w:val="22"/>
              </w:rPr>
              <w:t xml:space="preserve">as an opportunity to update the employee on any developments in the workplace. The discussion may also provide an opportunity to identify whether there are any issues that need to be addressed or support that can be provided in order to assist the employee in </w:t>
            </w:r>
            <w:r w:rsidR="00BA1634" w:rsidRPr="00C07912">
              <w:rPr>
                <w:rFonts w:ascii="Arial" w:hAnsi="Arial" w:cs="Arial"/>
                <w:sz w:val="22"/>
                <w:szCs w:val="22"/>
              </w:rPr>
              <w:t xml:space="preserve">maximising </w:t>
            </w:r>
            <w:r w:rsidR="0069253B" w:rsidRPr="00C07912">
              <w:rPr>
                <w:rFonts w:ascii="Arial" w:hAnsi="Arial" w:cs="Arial"/>
                <w:sz w:val="22"/>
                <w:szCs w:val="22"/>
              </w:rPr>
              <w:t>attendance at work.</w:t>
            </w:r>
          </w:p>
          <w:p w14:paraId="06F70C77" w14:textId="77777777" w:rsidR="0069253B" w:rsidRPr="00C07912" w:rsidRDefault="0069253B" w:rsidP="004B1BF8">
            <w:pPr>
              <w:rPr>
                <w:rFonts w:ascii="Arial" w:hAnsi="Arial" w:cs="Arial"/>
                <w:sz w:val="22"/>
                <w:szCs w:val="22"/>
              </w:rPr>
            </w:pPr>
          </w:p>
        </w:tc>
        <w:tc>
          <w:tcPr>
            <w:tcW w:w="1134" w:type="dxa"/>
          </w:tcPr>
          <w:p w14:paraId="4EA5E47B" w14:textId="77777777" w:rsidR="0069253B" w:rsidRPr="00C07912" w:rsidRDefault="0069253B">
            <w:pPr>
              <w:rPr>
                <w:rFonts w:ascii="Arial" w:hAnsi="Arial" w:cs="Arial"/>
                <w:b/>
                <w:sz w:val="22"/>
                <w:szCs w:val="22"/>
              </w:rPr>
            </w:pPr>
          </w:p>
        </w:tc>
      </w:tr>
      <w:tr w:rsidR="00264BDB" w:rsidRPr="00C07912" w14:paraId="2EED7738" w14:textId="77777777" w:rsidTr="00CD75DC">
        <w:tc>
          <w:tcPr>
            <w:tcW w:w="900" w:type="dxa"/>
          </w:tcPr>
          <w:p w14:paraId="71268250" w14:textId="77777777" w:rsidR="00264BDB" w:rsidRPr="00C07912" w:rsidRDefault="00987007">
            <w:pPr>
              <w:rPr>
                <w:rFonts w:ascii="Arial" w:hAnsi="Arial" w:cs="Arial"/>
                <w:sz w:val="22"/>
                <w:szCs w:val="22"/>
              </w:rPr>
            </w:pPr>
            <w:r>
              <w:rPr>
                <w:rFonts w:ascii="Arial" w:hAnsi="Arial" w:cs="Arial"/>
                <w:sz w:val="22"/>
                <w:szCs w:val="22"/>
              </w:rPr>
              <w:t>6.3</w:t>
            </w:r>
          </w:p>
        </w:tc>
        <w:tc>
          <w:tcPr>
            <w:tcW w:w="8868" w:type="dxa"/>
          </w:tcPr>
          <w:p w14:paraId="6D622A86" w14:textId="77777777" w:rsidR="003649DB" w:rsidRPr="00C07912" w:rsidRDefault="003649DB" w:rsidP="0069253B">
            <w:pPr>
              <w:rPr>
                <w:rFonts w:ascii="Arial" w:hAnsi="Arial" w:cs="Arial"/>
                <w:sz w:val="22"/>
                <w:szCs w:val="22"/>
              </w:rPr>
            </w:pPr>
            <w:r w:rsidRPr="00C07912">
              <w:rPr>
                <w:rFonts w:ascii="Arial" w:hAnsi="Arial" w:cs="Arial"/>
                <w:sz w:val="22"/>
                <w:szCs w:val="22"/>
              </w:rPr>
              <w:t>A note</w:t>
            </w:r>
            <w:r w:rsidR="00264BDB" w:rsidRPr="00C07912">
              <w:rPr>
                <w:rFonts w:ascii="Arial" w:hAnsi="Arial" w:cs="Arial"/>
                <w:sz w:val="22"/>
                <w:szCs w:val="22"/>
              </w:rPr>
              <w:t xml:space="preserve"> of </w:t>
            </w:r>
            <w:r w:rsidRPr="00C07912">
              <w:rPr>
                <w:rFonts w:ascii="Arial" w:hAnsi="Arial" w:cs="Arial"/>
                <w:sz w:val="22"/>
                <w:szCs w:val="22"/>
              </w:rPr>
              <w:t xml:space="preserve">such </w:t>
            </w:r>
            <w:r w:rsidR="00264BDB" w:rsidRPr="00C07912">
              <w:rPr>
                <w:rFonts w:ascii="Arial" w:hAnsi="Arial" w:cs="Arial"/>
                <w:sz w:val="22"/>
                <w:szCs w:val="22"/>
              </w:rPr>
              <w:t>discussion</w:t>
            </w:r>
            <w:r w:rsidRPr="00C07912">
              <w:rPr>
                <w:rFonts w:ascii="Arial" w:hAnsi="Arial" w:cs="Arial"/>
                <w:sz w:val="22"/>
                <w:szCs w:val="22"/>
              </w:rPr>
              <w:t>s</w:t>
            </w:r>
            <w:r w:rsidR="00264BDB" w:rsidRPr="00C07912">
              <w:rPr>
                <w:rFonts w:ascii="Arial" w:hAnsi="Arial" w:cs="Arial"/>
                <w:sz w:val="22"/>
                <w:szCs w:val="22"/>
              </w:rPr>
              <w:t xml:space="preserve"> should be kept by managers for future reference</w:t>
            </w:r>
            <w:r w:rsidRPr="00C07912">
              <w:rPr>
                <w:rFonts w:ascii="Arial" w:hAnsi="Arial" w:cs="Arial"/>
                <w:sz w:val="22"/>
                <w:szCs w:val="22"/>
              </w:rPr>
              <w:t>.</w:t>
            </w:r>
          </w:p>
          <w:p w14:paraId="6A06536F" w14:textId="77777777" w:rsidR="003649DB" w:rsidRPr="00C07912" w:rsidRDefault="003649DB" w:rsidP="0069253B">
            <w:pPr>
              <w:rPr>
                <w:rFonts w:ascii="Arial" w:hAnsi="Arial" w:cs="Arial"/>
                <w:sz w:val="22"/>
                <w:szCs w:val="22"/>
              </w:rPr>
            </w:pPr>
          </w:p>
        </w:tc>
        <w:tc>
          <w:tcPr>
            <w:tcW w:w="1134" w:type="dxa"/>
          </w:tcPr>
          <w:p w14:paraId="0FBBB3CD" w14:textId="77777777" w:rsidR="00264BDB" w:rsidRPr="00C07912" w:rsidRDefault="00264BDB">
            <w:pPr>
              <w:rPr>
                <w:rFonts w:ascii="Arial" w:hAnsi="Arial" w:cs="Arial"/>
                <w:b/>
                <w:sz w:val="22"/>
                <w:szCs w:val="22"/>
              </w:rPr>
            </w:pPr>
          </w:p>
        </w:tc>
      </w:tr>
      <w:tr w:rsidR="0069253B" w:rsidRPr="00C07912" w14:paraId="2288B9A4" w14:textId="77777777" w:rsidTr="00D53B17">
        <w:tc>
          <w:tcPr>
            <w:tcW w:w="900" w:type="dxa"/>
          </w:tcPr>
          <w:p w14:paraId="67037E93" w14:textId="77777777" w:rsidR="0069253B" w:rsidRPr="00C07912" w:rsidRDefault="0069253B">
            <w:pPr>
              <w:rPr>
                <w:rFonts w:ascii="Arial" w:hAnsi="Arial" w:cs="Arial"/>
                <w:b/>
                <w:sz w:val="22"/>
                <w:szCs w:val="22"/>
              </w:rPr>
            </w:pPr>
            <w:r w:rsidRPr="00C07912">
              <w:rPr>
                <w:rFonts w:ascii="Arial" w:hAnsi="Arial" w:cs="Arial"/>
                <w:b/>
                <w:sz w:val="22"/>
                <w:szCs w:val="22"/>
              </w:rPr>
              <w:t>7.0</w:t>
            </w:r>
          </w:p>
        </w:tc>
        <w:tc>
          <w:tcPr>
            <w:tcW w:w="8868" w:type="dxa"/>
          </w:tcPr>
          <w:p w14:paraId="0C1BC870" w14:textId="77777777" w:rsidR="0069253B" w:rsidRPr="00C07912" w:rsidRDefault="0069253B" w:rsidP="0069253B">
            <w:pPr>
              <w:rPr>
                <w:rFonts w:ascii="Arial" w:hAnsi="Arial" w:cs="Arial"/>
                <w:b/>
                <w:sz w:val="22"/>
                <w:szCs w:val="22"/>
                <w:u w:val="single"/>
              </w:rPr>
            </w:pPr>
            <w:bookmarkStart w:id="6" w:name="MaintainingContactWithAbsent"/>
            <w:r w:rsidRPr="00C07912">
              <w:rPr>
                <w:rFonts w:ascii="Arial" w:hAnsi="Arial" w:cs="Arial"/>
                <w:b/>
                <w:sz w:val="22"/>
                <w:szCs w:val="22"/>
                <w:u w:val="single"/>
              </w:rPr>
              <w:t>MAINTAINING CONTACT WITH ABSENT EMPLOYEES</w:t>
            </w:r>
          </w:p>
          <w:bookmarkEnd w:id="6"/>
          <w:p w14:paraId="20E52DE8" w14:textId="77777777" w:rsidR="0069253B" w:rsidRPr="00C07912" w:rsidRDefault="0069253B" w:rsidP="0069253B">
            <w:pPr>
              <w:rPr>
                <w:rFonts w:ascii="Arial" w:hAnsi="Arial" w:cs="Arial"/>
                <w:b/>
                <w:sz w:val="22"/>
                <w:szCs w:val="22"/>
              </w:rPr>
            </w:pPr>
          </w:p>
        </w:tc>
        <w:tc>
          <w:tcPr>
            <w:tcW w:w="1134" w:type="dxa"/>
          </w:tcPr>
          <w:p w14:paraId="131EE01F" w14:textId="77777777" w:rsidR="0069253B" w:rsidRPr="00C07912" w:rsidRDefault="0069253B">
            <w:pPr>
              <w:rPr>
                <w:rFonts w:ascii="Arial" w:hAnsi="Arial" w:cs="Arial"/>
                <w:b/>
                <w:sz w:val="22"/>
                <w:szCs w:val="22"/>
              </w:rPr>
            </w:pPr>
          </w:p>
        </w:tc>
      </w:tr>
      <w:tr w:rsidR="0069253B" w:rsidRPr="00C07912" w14:paraId="1E2154BF" w14:textId="77777777" w:rsidTr="00D53B17">
        <w:tc>
          <w:tcPr>
            <w:tcW w:w="900" w:type="dxa"/>
          </w:tcPr>
          <w:p w14:paraId="72467AC7" w14:textId="77777777" w:rsidR="0069253B" w:rsidRPr="00C07912" w:rsidRDefault="0069253B">
            <w:pPr>
              <w:rPr>
                <w:rFonts w:ascii="Arial" w:hAnsi="Arial" w:cs="Arial"/>
                <w:sz w:val="22"/>
                <w:szCs w:val="22"/>
              </w:rPr>
            </w:pPr>
            <w:r w:rsidRPr="00C07912">
              <w:rPr>
                <w:rFonts w:ascii="Arial" w:hAnsi="Arial" w:cs="Arial"/>
                <w:sz w:val="22"/>
                <w:szCs w:val="22"/>
              </w:rPr>
              <w:t>7.1</w:t>
            </w:r>
          </w:p>
        </w:tc>
        <w:tc>
          <w:tcPr>
            <w:tcW w:w="8868" w:type="dxa"/>
          </w:tcPr>
          <w:p w14:paraId="14E118F6" w14:textId="77777777" w:rsidR="0069253B" w:rsidRPr="00C07912" w:rsidRDefault="0069253B" w:rsidP="0069253B">
            <w:pPr>
              <w:rPr>
                <w:rFonts w:ascii="Arial" w:hAnsi="Arial" w:cs="Arial"/>
                <w:sz w:val="22"/>
                <w:szCs w:val="22"/>
              </w:rPr>
            </w:pPr>
            <w:r w:rsidRPr="00C07912">
              <w:rPr>
                <w:rFonts w:ascii="Arial" w:hAnsi="Arial" w:cs="Arial"/>
                <w:sz w:val="22"/>
                <w:szCs w:val="22"/>
              </w:rPr>
              <w:t>As part of good management practice, the designated manager will maintain regular contact with absent employees. The initial contact should be made early in the absence period in order to demonstrate the manager</w:t>
            </w:r>
            <w:r w:rsidR="0051797C" w:rsidRPr="00C07912">
              <w:rPr>
                <w:rFonts w:ascii="Arial" w:hAnsi="Arial" w:cs="Arial"/>
                <w:sz w:val="22"/>
                <w:szCs w:val="22"/>
              </w:rPr>
              <w:t>’</w:t>
            </w:r>
            <w:r w:rsidRPr="00C07912">
              <w:rPr>
                <w:rFonts w:ascii="Arial" w:hAnsi="Arial" w:cs="Arial"/>
                <w:sz w:val="22"/>
                <w:szCs w:val="22"/>
              </w:rPr>
              <w:t>s concern for the employee</w:t>
            </w:r>
            <w:r w:rsidR="0051797C" w:rsidRPr="00C07912">
              <w:rPr>
                <w:rFonts w:ascii="Arial" w:hAnsi="Arial" w:cs="Arial"/>
                <w:sz w:val="22"/>
                <w:szCs w:val="22"/>
              </w:rPr>
              <w:t>’</w:t>
            </w:r>
            <w:r w:rsidRPr="00C07912">
              <w:rPr>
                <w:rFonts w:ascii="Arial" w:hAnsi="Arial" w:cs="Arial"/>
                <w:sz w:val="22"/>
                <w:szCs w:val="22"/>
              </w:rPr>
              <w:t xml:space="preserve">s health and well-being. In addition, this presents the opportunity to discuss the likely duration of the absence and any support measures that can be put in place to assist a return to work. For longer term absences, it is useful to discuss the arrangements for keeping in touch. </w:t>
            </w:r>
          </w:p>
          <w:p w14:paraId="1A8741CD" w14:textId="77777777" w:rsidR="0069253B" w:rsidRPr="00C07912" w:rsidRDefault="0069253B" w:rsidP="0069253B">
            <w:pPr>
              <w:rPr>
                <w:rFonts w:ascii="Arial" w:hAnsi="Arial" w:cs="Arial"/>
                <w:sz w:val="22"/>
                <w:szCs w:val="22"/>
              </w:rPr>
            </w:pPr>
          </w:p>
        </w:tc>
        <w:tc>
          <w:tcPr>
            <w:tcW w:w="1134" w:type="dxa"/>
          </w:tcPr>
          <w:p w14:paraId="51F4244C" w14:textId="77777777" w:rsidR="0069253B" w:rsidRPr="00C07912" w:rsidRDefault="0069253B">
            <w:pPr>
              <w:rPr>
                <w:rFonts w:ascii="Arial" w:hAnsi="Arial" w:cs="Arial"/>
                <w:b/>
                <w:sz w:val="22"/>
                <w:szCs w:val="22"/>
              </w:rPr>
            </w:pPr>
          </w:p>
        </w:tc>
      </w:tr>
      <w:tr w:rsidR="0069253B" w:rsidRPr="00C07912" w14:paraId="2908BA3F" w14:textId="77777777" w:rsidTr="00D53B17">
        <w:tc>
          <w:tcPr>
            <w:tcW w:w="900" w:type="dxa"/>
          </w:tcPr>
          <w:p w14:paraId="7FBCF4C1" w14:textId="77777777" w:rsidR="0069253B" w:rsidRPr="00C07912" w:rsidRDefault="0069253B">
            <w:pPr>
              <w:rPr>
                <w:rFonts w:ascii="Arial" w:hAnsi="Arial" w:cs="Arial"/>
                <w:sz w:val="22"/>
                <w:szCs w:val="22"/>
              </w:rPr>
            </w:pPr>
            <w:r w:rsidRPr="00C07912">
              <w:rPr>
                <w:rFonts w:ascii="Arial" w:hAnsi="Arial" w:cs="Arial"/>
                <w:sz w:val="22"/>
                <w:szCs w:val="22"/>
              </w:rPr>
              <w:t>7.2</w:t>
            </w:r>
          </w:p>
        </w:tc>
        <w:tc>
          <w:tcPr>
            <w:tcW w:w="8868" w:type="dxa"/>
          </w:tcPr>
          <w:p w14:paraId="0F069A5C" w14:textId="77777777" w:rsidR="0069253B" w:rsidRPr="00C07912" w:rsidRDefault="0069253B" w:rsidP="0069253B">
            <w:pPr>
              <w:rPr>
                <w:rFonts w:ascii="Arial" w:hAnsi="Arial" w:cs="Arial"/>
                <w:sz w:val="22"/>
                <w:szCs w:val="22"/>
              </w:rPr>
            </w:pPr>
            <w:r w:rsidRPr="00C07912">
              <w:rPr>
                <w:rFonts w:ascii="Arial" w:hAnsi="Arial" w:cs="Arial"/>
                <w:sz w:val="22"/>
                <w:szCs w:val="22"/>
              </w:rPr>
              <w:t xml:space="preserve">All contact with absent employees should be handled sensitively and with consideration of the individual circumstances. Employees should also be given </w:t>
            </w:r>
            <w:r w:rsidR="0051797C" w:rsidRPr="00C07912">
              <w:rPr>
                <w:rFonts w:ascii="Arial" w:hAnsi="Arial" w:cs="Arial"/>
                <w:sz w:val="22"/>
                <w:szCs w:val="22"/>
              </w:rPr>
              <w:t>a minimum of five working days</w:t>
            </w:r>
            <w:r w:rsidR="00097334" w:rsidRPr="00C07912">
              <w:rPr>
                <w:rFonts w:ascii="Arial" w:hAnsi="Arial" w:cs="Arial"/>
                <w:sz w:val="22"/>
                <w:szCs w:val="22"/>
              </w:rPr>
              <w:t>’</w:t>
            </w:r>
            <w:r w:rsidR="0051797C" w:rsidRPr="00C07912">
              <w:rPr>
                <w:rFonts w:ascii="Arial" w:hAnsi="Arial" w:cs="Arial"/>
                <w:sz w:val="22"/>
                <w:szCs w:val="22"/>
              </w:rPr>
              <w:t xml:space="preserve"> notice</w:t>
            </w:r>
            <w:r w:rsidRPr="00C07912">
              <w:rPr>
                <w:rFonts w:ascii="Arial" w:hAnsi="Arial" w:cs="Arial"/>
                <w:sz w:val="22"/>
                <w:szCs w:val="22"/>
              </w:rPr>
              <w:t xml:space="preserve"> of requests to attend meetings. </w:t>
            </w:r>
            <w:r w:rsidR="006512FA" w:rsidRPr="00C07912">
              <w:rPr>
                <w:rFonts w:ascii="Arial" w:hAnsi="Arial" w:cs="Arial"/>
                <w:sz w:val="22"/>
                <w:szCs w:val="22"/>
              </w:rPr>
              <w:t>By agreement, a home visit may also be relevant.</w:t>
            </w:r>
          </w:p>
          <w:p w14:paraId="0B5C73D9" w14:textId="77777777" w:rsidR="00F34D7A" w:rsidRPr="00C07912" w:rsidRDefault="00F34D7A" w:rsidP="0069253B">
            <w:pPr>
              <w:rPr>
                <w:rFonts w:ascii="Arial" w:hAnsi="Arial" w:cs="Arial"/>
                <w:sz w:val="22"/>
                <w:szCs w:val="22"/>
              </w:rPr>
            </w:pPr>
          </w:p>
        </w:tc>
        <w:tc>
          <w:tcPr>
            <w:tcW w:w="1134" w:type="dxa"/>
          </w:tcPr>
          <w:p w14:paraId="74D4F6B0" w14:textId="77777777" w:rsidR="0069253B" w:rsidRPr="00C07912" w:rsidRDefault="0069253B">
            <w:pPr>
              <w:rPr>
                <w:rFonts w:ascii="Arial" w:hAnsi="Arial" w:cs="Arial"/>
                <w:b/>
                <w:sz w:val="22"/>
                <w:szCs w:val="22"/>
              </w:rPr>
            </w:pPr>
          </w:p>
        </w:tc>
      </w:tr>
      <w:tr w:rsidR="0069253B" w:rsidRPr="00C07912" w14:paraId="7869AC90" w14:textId="77777777" w:rsidTr="00D53B17">
        <w:tc>
          <w:tcPr>
            <w:tcW w:w="900" w:type="dxa"/>
          </w:tcPr>
          <w:p w14:paraId="4EDDC38D" w14:textId="77777777" w:rsidR="0069253B" w:rsidRPr="00C07912" w:rsidRDefault="0069253B">
            <w:pPr>
              <w:rPr>
                <w:rFonts w:ascii="Arial" w:hAnsi="Arial" w:cs="Arial"/>
                <w:sz w:val="22"/>
                <w:szCs w:val="22"/>
              </w:rPr>
            </w:pPr>
            <w:r w:rsidRPr="00C07912">
              <w:rPr>
                <w:rFonts w:ascii="Arial" w:hAnsi="Arial" w:cs="Arial"/>
                <w:sz w:val="22"/>
                <w:szCs w:val="22"/>
              </w:rPr>
              <w:t>7.3</w:t>
            </w:r>
          </w:p>
        </w:tc>
        <w:tc>
          <w:tcPr>
            <w:tcW w:w="8868" w:type="dxa"/>
          </w:tcPr>
          <w:p w14:paraId="2CA3C8B2" w14:textId="77777777" w:rsidR="0069253B" w:rsidRPr="00C07912" w:rsidRDefault="0051797C" w:rsidP="0069253B">
            <w:pPr>
              <w:rPr>
                <w:rFonts w:ascii="Arial" w:hAnsi="Arial" w:cs="Arial"/>
                <w:sz w:val="22"/>
                <w:szCs w:val="22"/>
              </w:rPr>
            </w:pPr>
            <w:r w:rsidRPr="00C07912">
              <w:rPr>
                <w:rFonts w:ascii="Arial" w:hAnsi="Arial" w:cs="Arial"/>
                <w:sz w:val="22"/>
                <w:szCs w:val="22"/>
              </w:rPr>
              <w:t>It may be appropriate, in exceptional circumstances, to a</w:t>
            </w:r>
            <w:r w:rsidR="00F91A22" w:rsidRPr="00C07912">
              <w:rPr>
                <w:rFonts w:ascii="Arial" w:hAnsi="Arial" w:cs="Arial"/>
                <w:sz w:val="22"/>
                <w:szCs w:val="22"/>
              </w:rPr>
              <w:t xml:space="preserve">gree </w:t>
            </w:r>
            <w:r w:rsidR="0069253B" w:rsidRPr="00C07912">
              <w:rPr>
                <w:rFonts w:ascii="Arial" w:hAnsi="Arial" w:cs="Arial"/>
                <w:sz w:val="22"/>
                <w:szCs w:val="22"/>
              </w:rPr>
              <w:t>an alternative nominated contact e.g. family member or close friend</w:t>
            </w:r>
            <w:r w:rsidR="00F91A22" w:rsidRPr="00C07912">
              <w:rPr>
                <w:rFonts w:ascii="Arial" w:hAnsi="Arial" w:cs="Arial"/>
                <w:sz w:val="22"/>
                <w:szCs w:val="22"/>
              </w:rPr>
              <w:t>. Similarly, an alternative management contact may also, in exceptional circumstances, be appropriate.</w:t>
            </w:r>
          </w:p>
          <w:p w14:paraId="225731A7" w14:textId="77777777" w:rsidR="0069253B" w:rsidRPr="00C07912" w:rsidRDefault="0069253B" w:rsidP="0069253B">
            <w:pPr>
              <w:rPr>
                <w:rFonts w:ascii="Arial" w:hAnsi="Arial" w:cs="Arial"/>
                <w:sz w:val="22"/>
                <w:szCs w:val="22"/>
              </w:rPr>
            </w:pPr>
          </w:p>
        </w:tc>
        <w:tc>
          <w:tcPr>
            <w:tcW w:w="1134" w:type="dxa"/>
          </w:tcPr>
          <w:p w14:paraId="0618971B" w14:textId="77777777" w:rsidR="0069253B" w:rsidRPr="00C07912" w:rsidRDefault="0069253B">
            <w:pPr>
              <w:rPr>
                <w:rFonts w:ascii="Arial" w:hAnsi="Arial" w:cs="Arial"/>
                <w:b/>
                <w:sz w:val="22"/>
                <w:szCs w:val="22"/>
              </w:rPr>
            </w:pPr>
          </w:p>
        </w:tc>
      </w:tr>
      <w:tr w:rsidR="0069253B" w:rsidRPr="00C07912" w14:paraId="53218BFB" w14:textId="77777777" w:rsidTr="00D53B17">
        <w:tc>
          <w:tcPr>
            <w:tcW w:w="900" w:type="dxa"/>
          </w:tcPr>
          <w:p w14:paraId="090E14A4" w14:textId="77777777" w:rsidR="0069253B" w:rsidRPr="00C07912" w:rsidRDefault="0069253B">
            <w:pPr>
              <w:rPr>
                <w:rFonts w:ascii="Arial" w:hAnsi="Arial" w:cs="Arial"/>
                <w:sz w:val="22"/>
                <w:szCs w:val="22"/>
              </w:rPr>
            </w:pPr>
            <w:r w:rsidRPr="00C07912">
              <w:rPr>
                <w:rFonts w:ascii="Arial" w:hAnsi="Arial" w:cs="Arial"/>
                <w:sz w:val="22"/>
                <w:szCs w:val="22"/>
              </w:rPr>
              <w:t>7.4</w:t>
            </w:r>
          </w:p>
        </w:tc>
        <w:tc>
          <w:tcPr>
            <w:tcW w:w="8868" w:type="dxa"/>
          </w:tcPr>
          <w:p w14:paraId="7C3A82A9" w14:textId="77777777" w:rsidR="0069253B" w:rsidRPr="00C07912" w:rsidRDefault="0069253B" w:rsidP="0069253B">
            <w:pPr>
              <w:rPr>
                <w:rFonts w:ascii="Arial" w:hAnsi="Arial" w:cs="Arial"/>
                <w:sz w:val="22"/>
                <w:szCs w:val="22"/>
              </w:rPr>
            </w:pPr>
            <w:r w:rsidRPr="00C07912">
              <w:rPr>
                <w:rFonts w:ascii="Arial" w:hAnsi="Arial" w:cs="Arial"/>
                <w:sz w:val="22"/>
                <w:szCs w:val="22"/>
              </w:rPr>
              <w:t>Records of discussions should be kept by the manager for future reference</w:t>
            </w:r>
            <w:r w:rsidR="003649DB" w:rsidRPr="00C07912">
              <w:rPr>
                <w:rFonts w:ascii="Arial" w:hAnsi="Arial" w:cs="Arial"/>
                <w:sz w:val="22"/>
                <w:szCs w:val="22"/>
              </w:rPr>
              <w:t>.</w:t>
            </w:r>
          </w:p>
          <w:p w14:paraId="6BB3783D" w14:textId="77777777" w:rsidR="0069253B" w:rsidRPr="00C07912" w:rsidRDefault="0069253B" w:rsidP="0069253B">
            <w:pPr>
              <w:rPr>
                <w:rFonts w:ascii="Arial" w:hAnsi="Arial" w:cs="Arial"/>
                <w:sz w:val="22"/>
                <w:szCs w:val="22"/>
              </w:rPr>
            </w:pPr>
          </w:p>
        </w:tc>
        <w:tc>
          <w:tcPr>
            <w:tcW w:w="1134" w:type="dxa"/>
          </w:tcPr>
          <w:p w14:paraId="5F18BD43" w14:textId="77777777" w:rsidR="0069253B" w:rsidRPr="00C07912" w:rsidRDefault="0069253B">
            <w:pPr>
              <w:rPr>
                <w:rFonts w:ascii="Arial" w:hAnsi="Arial" w:cs="Arial"/>
                <w:b/>
                <w:sz w:val="22"/>
                <w:szCs w:val="22"/>
              </w:rPr>
            </w:pPr>
          </w:p>
        </w:tc>
      </w:tr>
      <w:tr w:rsidR="0069253B" w:rsidRPr="00C07912" w14:paraId="13F9422A" w14:textId="77777777" w:rsidTr="00D53B17">
        <w:tc>
          <w:tcPr>
            <w:tcW w:w="900" w:type="dxa"/>
          </w:tcPr>
          <w:p w14:paraId="4903F174" w14:textId="77777777" w:rsidR="0069253B" w:rsidRPr="00C07912" w:rsidRDefault="0069253B">
            <w:pPr>
              <w:rPr>
                <w:rFonts w:ascii="Arial" w:hAnsi="Arial" w:cs="Arial"/>
                <w:b/>
                <w:sz w:val="22"/>
                <w:szCs w:val="22"/>
              </w:rPr>
            </w:pPr>
            <w:r w:rsidRPr="00C07912">
              <w:rPr>
                <w:rFonts w:ascii="Arial" w:hAnsi="Arial" w:cs="Arial"/>
                <w:b/>
                <w:sz w:val="22"/>
                <w:szCs w:val="22"/>
              </w:rPr>
              <w:t>8.0</w:t>
            </w:r>
          </w:p>
        </w:tc>
        <w:tc>
          <w:tcPr>
            <w:tcW w:w="8868" w:type="dxa"/>
          </w:tcPr>
          <w:p w14:paraId="3752BDBE" w14:textId="77777777" w:rsidR="0069253B" w:rsidRPr="00C07912" w:rsidRDefault="0069253B" w:rsidP="0069253B">
            <w:pPr>
              <w:rPr>
                <w:rFonts w:ascii="Arial" w:hAnsi="Arial" w:cs="Arial"/>
                <w:b/>
                <w:sz w:val="22"/>
                <w:szCs w:val="22"/>
                <w:u w:val="single"/>
              </w:rPr>
            </w:pPr>
            <w:bookmarkStart w:id="7" w:name="TrainingForThoseManagingAbsence"/>
            <w:r w:rsidRPr="00C07912">
              <w:rPr>
                <w:rFonts w:ascii="Arial" w:hAnsi="Arial" w:cs="Arial"/>
                <w:b/>
                <w:sz w:val="22"/>
                <w:szCs w:val="22"/>
                <w:u w:val="single"/>
              </w:rPr>
              <w:t>TRAINING FOR THOSE MANAGING ABSENCE CASES</w:t>
            </w:r>
          </w:p>
          <w:bookmarkEnd w:id="7"/>
          <w:p w14:paraId="7C45EA40" w14:textId="77777777" w:rsidR="002B542C" w:rsidRPr="00C07912" w:rsidRDefault="002B542C" w:rsidP="0069253B">
            <w:pPr>
              <w:rPr>
                <w:rFonts w:ascii="Arial" w:hAnsi="Arial" w:cs="Arial"/>
                <w:b/>
                <w:sz w:val="22"/>
                <w:szCs w:val="22"/>
              </w:rPr>
            </w:pPr>
          </w:p>
        </w:tc>
        <w:tc>
          <w:tcPr>
            <w:tcW w:w="1134" w:type="dxa"/>
          </w:tcPr>
          <w:p w14:paraId="21389D5A" w14:textId="77777777" w:rsidR="0069253B" w:rsidRPr="00C07912" w:rsidRDefault="0069253B">
            <w:pPr>
              <w:rPr>
                <w:rFonts w:ascii="Arial" w:hAnsi="Arial" w:cs="Arial"/>
                <w:b/>
                <w:sz w:val="22"/>
                <w:szCs w:val="22"/>
              </w:rPr>
            </w:pPr>
          </w:p>
        </w:tc>
      </w:tr>
      <w:tr w:rsidR="0069253B" w:rsidRPr="00C07912" w14:paraId="58E98F83" w14:textId="77777777" w:rsidTr="00D53B17">
        <w:tc>
          <w:tcPr>
            <w:tcW w:w="900" w:type="dxa"/>
          </w:tcPr>
          <w:p w14:paraId="5C6C0F23" w14:textId="77777777" w:rsidR="0069253B" w:rsidRPr="00C07912" w:rsidRDefault="000B3191">
            <w:pPr>
              <w:rPr>
                <w:rFonts w:ascii="Arial" w:hAnsi="Arial" w:cs="Arial"/>
                <w:sz w:val="22"/>
                <w:szCs w:val="22"/>
              </w:rPr>
            </w:pPr>
            <w:r w:rsidRPr="00C07912">
              <w:rPr>
                <w:rFonts w:ascii="Arial" w:hAnsi="Arial" w:cs="Arial"/>
                <w:sz w:val="22"/>
                <w:szCs w:val="22"/>
              </w:rPr>
              <w:t>8.1</w:t>
            </w:r>
          </w:p>
        </w:tc>
        <w:tc>
          <w:tcPr>
            <w:tcW w:w="8868" w:type="dxa"/>
          </w:tcPr>
          <w:p w14:paraId="388D8F4D" w14:textId="77777777" w:rsidR="000B3191" w:rsidRPr="00C07912" w:rsidRDefault="000B3191" w:rsidP="000B3191">
            <w:pPr>
              <w:rPr>
                <w:rFonts w:ascii="Arial" w:hAnsi="Arial" w:cs="Arial"/>
                <w:sz w:val="22"/>
                <w:szCs w:val="22"/>
              </w:rPr>
            </w:pPr>
            <w:r w:rsidRPr="00C07912">
              <w:rPr>
                <w:rFonts w:ascii="Arial" w:hAnsi="Arial" w:cs="Arial"/>
                <w:sz w:val="22"/>
                <w:szCs w:val="22"/>
              </w:rPr>
              <w:t xml:space="preserve">The Council is committed to providing appropriate training for all those involved in the management of sickness absence. It is essential that the management of absence is handled sensitively and in accordance with the terms of this policy. Advice and support in terms of this policy will be provided by </w:t>
            </w:r>
            <w:hyperlink r:id="rId20" w:history="1">
              <w:r w:rsidRPr="00C07912">
                <w:rPr>
                  <w:rStyle w:val="Hyperlink"/>
                  <w:rFonts w:ascii="Arial" w:hAnsi="Arial" w:cs="Arial"/>
                  <w:sz w:val="22"/>
                  <w:szCs w:val="22"/>
                </w:rPr>
                <w:t>Human Resources</w:t>
              </w:r>
            </w:hyperlink>
            <w:r w:rsidRPr="00C07912">
              <w:rPr>
                <w:rFonts w:ascii="Arial" w:hAnsi="Arial" w:cs="Arial"/>
                <w:sz w:val="22"/>
                <w:szCs w:val="22"/>
              </w:rPr>
              <w:t xml:space="preserve">. </w:t>
            </w:r>
          </w:p>
          <w:p w14:paraId="29BF51CB" w14:textId="77777777" w:rsidR="0069253B" w:rsidRPr="00C07912" w:rsidRDefault="0069253B" w:rsidP="0069253B">
            <w:pPr>
              <w:rPr>
                <w:rFonts w:ascii="Arial" w:hAnsi="Arial" w:cs="Arial"/>
                <w:sz w:val="22"/>
                <w:szCs w:val="22"/>
              </w:rPr>
            </w:pPr>
          </w:p>
        </w:tc>
        <w:tc>
          <w:tcPr>
            <w:tcW w:w="1134" w:type="dxa"/>
          </w:tcPr>
          <w:p w14:paraId="2BB1A3E7" w14:textId="77777777" w:rsidR="0069253B" w:rsidRPr="00C07912" w:rsidRDefault="0069253B">
            <w:pPr>
              <w:rPr>
                <w:rFonts w:ascii="Arial" w:hAnsi="Arial" w:cs="Arial"/>
                <w:b/>
                <w:sz w:val="22"/>
                <w:szCs w:val="22"/>
              </w:rPr>
            </w:pPr>
          </w:p>
        </w:tc>
      </w:tr>
      <w:tr w:rsidR="0069253B" w:rsidRPr="00C07912" w14:paraId="65523A9E" w14:textId="77777777" w:rsidTr="00D53B17">
        <w:tc>
          <w:tcPr>
            <w:tcW w:w="900" w:type="dxa"/>
          </w:tcPr>
          <w:p w14:paraId="13337015" w14:textId="77777777" w:rsidR="0069253B" w:rsidRPr="00C07912" w:rsidRDefault="000B3191">
            <w:pPr>
              <w:rPr>
                <w:rFonts w:ascii="Arial" w:hAnsi="Arial" w:cs="Arial"/>
                <w:b/>
                <w:sz w:val="22"/>
                <w:szCs w:val="22"/>
              </w:rPr>
            </w:pPr>
            <w:r w:rsidRPr="00C07912">
              <w:rPr>
                <w:rFonts w:ascii="Arial" w:hAnsi="Arial" w:cs="Arial"/>
                <w:b/>
                <w:sz w:val="22"/>
                <w:szCs w:val="22"/>
              </w:rPr>
              <w:t>9.0</w:t>
            </w:r>
          </w:p>
        </w:tc>
        <w:tc>
          <w:tcPr>
            <w:tcW w:w="8868" w:type="dxa"/>
          </w:tcPr>
          <w:p w14:paraId="375F80CA" w14:textId="77777777" w:rsidR="0069253B" w:rsidRPr="00C07912" w:rsidRDefault="000B3191" w:rsidP="0069253B">
            <w:pPr>
              <w:rPr>
                <w:rFonts w:ascii="Arial" w:hAnsi="Arial" w:cs="Arial"/>
                <w:b/>
                <w:sz w:val="22"/>
                <w:szCs w:val="22"/>
                <w:u w:val="single"/>
              </w:rPr>
            </w:pPr>
            <w:bookmarkStart w:id="8" w:name="DealingWithShortTermSickness"/>
            <w:r w:rsidRPr="00C07912">
              <w:rPr>
                <w:rFonts w:ascii="Arial" w:hAnsi="Arial" w:cs="Arial"/>
                <w:b/>
                <w:sz w:val="22"/>
                <w:szCs w:val="22"/>
                <w:u w:val="single"/>
              </w:rPr>
              <w:t xml:space="preserve">DEALING WITH SHORT TERM SICKNESS ABSENCE </w:t>
            </w:r>
          </w:p>
          <w:bookmarkEnd w:id="8"/>
          <w:p w14:paraId="65DC90D5" w14:textId="77777777" w:rsidR="000B3191" w:rsidRPr="00C07912" w:rsidRDefault="000B3191" w:rsidP="0069253B">
            <w:pPr>
              <w:rPr>
                <w:rFonts w:ascii="Arial" w:hAnsi="Arial" w:cs="Arial"/>
                <w:b/>
                <w:sz w:val="22"/>
                <w:szCs w:val="22"/>
              </w:rPr>
            </w:pPr>
          </w:p>
        </w:tc>
        <w:tc>
          <w:tcPr>
            <w:tcW w:w="1134" w:type="dxa"/>
          </w:tcPr>
          <w:p w14:paraId="59AD3835" w14:textId="77777777" w:rsidR="0069253B" w:rsidRPr="00C07912" w:rsidRDefault="0069253B">
            <w:pPr>
              <w:rPr>
                <w:rFonts w:ascii="Arial" w:hAnsi="Arial" w:cs="Arial"/>
                <w:b/>
                <w:sz w:val="22"/>
                <w:szCs w:val="22"/>
              </w:rPr>
            </w:pPr>
          </w:p>
        </w:tc>
      </w:tr>
      <w:tr w:rsidR="000B3191" w:rsidRPr="00C07912" w14:paraId="3BEFE296" w14:textId="77777777" w:rsidTr="00D53B17">
        <w:tc>
          <w:tcPr>
            <w:tcW w:w="900" w:type="dxa"/>
          </w:tcPr>
          <w:p w14:paraId="1E9FB8C9" w14:textId="77777777" w:rsidR="000B3191" w:rsidRPr="00C07912" w:rsidRDefault="000B3191">
            <w:pPr>
              <w:rPr>
                <w:rFonts w:ascii="Arial" w:hAnsi="Arial" w:cs="Arial"/>
                <w:sz w:val="22"/>
                <w:szCs w:val="22"/>
              </w:rPr>
            </w:pPr>
            <w:r w:rsidRPr="00C07912">
              <w:rPr>
                <w:rFonts w:ascii="Arial" w:hAnsi="Arial" w:cs="Arial"/>
                <w:sz w:val="22"/>
                <w:szCs w:val="22"/>
              </w:rPr>
              <w:t>9.1</w:t>
            </w:r>
          </w:p>
        </w:tc>
        <w:tc>
          <w:tcPr>
            <w:tcW w:w="8868" w:type="dxa"/>
          </w:tcPr>
          <w:p w14:paraId="7080B462" w14:textId="77777777" w:rsidR="000B3191" w:rsidRPr="00C07912" w:rsidRDefault="000B3191" w:rsidP="000B3191">
            <w:pPr>
              <w:rPr>
                <w:rFonts w:ascii="Arial" w:hAnsi="Arial" w:cs="Arial"/>
                <w:sz w:val="22"/>
                <w:szCs w:val="22"/>
              </w:rPr>
            </w:pPr>
            <w:r w:rsidRPr="00C07912">
              <w:rPr>
                <w:rFonts w:ascii="Arial" w:hAnsi="Arial" w:cs="Arial"/>
                <w:sz w:val="22"/>
                <w:szCs w:val="22"/>
              </w:rPr>
              <w:t xml:space="preserve">It is incumbent upon managers to </w:t>
            </w:r>
            <w:r w:rsidR="00C8532E" w:rsidRPr="00C07912">
              <w:rPr>
                <w:rFonts w:ascii="Arial" w:hAnsi="Arial" w:cs="Arial"/>
                <w:sz w:val="22"/>
                <w:szCs w:val="22"/>
              </w:rPr>
              <w:t>monitor and actively manage the attendance of all employees within</w:t>
            </w:r>
            <w:r w:rsidRPr="00C07912">
              <w:rPr>
                <w:rFonts w:ascii="Arial" w:hAnsi="Arial" w:cs="Arial"/>
                <w:sz w:val="22"/>
                <w:szCs w:val="22"/>
              </w:rPr>
              <w:t xml:space="preserve"> their areas of responsibility</w:t>
            </w:r>
            <w:r w:rsidR="00C8532E" w:rsidRPr="00C07912">
              <w:rPr>
                <w:rFonts w:ascii="Arial" w:hAnsi="Arial" w:cs="Arial"/>
                <w:sz w:val="22"/>
                <w:szCs w:val="22"/>
              </w:rPr>
              <w:t>.</w:t>
            </w:r>
          </w:p>
          <w:p w14:paraId="14950ABE" w14:textId="77777777" w:rsidR="000B3191" w:rsidRPr="00C07912" w:rsidRDefault="000B3191" w:rsidP="0069253B">
            <w:pPr>
              <w:rPr>
                <w:rFonts w:ascii="Arial" w:hAnsi="Arial" w:cs="Arial"/>
                <w:sz w:val="22"/>
                <w:szCs w:val="22"/>
              </w:rPr>
            </w:pPr>
          </w:p>
        </w:tc>
        <w:tc>
          <w:tcPr>
            <w:tcW w:w="1134" w:type="dxa"/>
          </w:tcPr>
          <w:p w14:paraId="34C9C74F" w14:textId="77777777" w:rsidR="000B3191" w:rsidRPr="00C07912" w:rsidRDefault="000B3191">
            <w:pPr>
              <w:rPr>
                <w:rFonts w:ascii="Arial" w:hAnsi="Arial" w:cs="Arial"/>
                <w:b/>
                <w:sz w:val="22"/>
                <w:szCs w:val="22"/>
              </w:rPr>
            </w:pPr>
          </w:p>
        </w:tc>
      </w:tr>
      <w:tr w:rsidR="000B3191" w:rsidRPr="00C07912" w14:paraId="6C0B03DC" w14:textId="77777777" w:rsidTr="00D53B17">
        <w:tc>
          <w:tcPr>
            <w:tcW w:w="900" w:type="dxa"/>
          </w:tcPr>
          <w:p w14:paraId="7CD479DE" w14:textId="77777777" w:rsidR="000B3191" w:rsidRPr="00C07912" w:rsidRDefault="000B3191">
            <w:pPr>
              <w:rPr>
                <w:rFonts w:ascii="Arial" w:hAnsi="Arial" w:cs="Arial"/>
                <w:sz w:val="22"/>
                <w:szCs w:val="22"/>
              </w:rPr>
            </w:pPr>
            <w:r w:rsidRPr="00C07912">
              <w:rPr>
                <w:rFonts w:ascii="Arial" w:hAnsi="Arial" w:cs="Arial"/>
                <w:sz w:val="22"/>
                <w:szCs w:val="22"/>
              </w:rPr>
              <w:t>9.2</w:t>
            </w:r>
          </w:p>
        </w:tc>
        <w:tc>
          <w:tcPr>
            <w:tcW w:w="8868" w:type="dxa"/>
          </w:tcPr>
          <w:p w14:paraId="7E5430A2" w14:textId="77777777" w:rsidR="000B3191" w:rsidRPr="00C07912" w:rsidRDefault="000B3191" w:rsidP="000B3191">
            <w:pPr>
              <w:rPr>
                <w:rFonts w:ascii="Arial" w:hAnsi="Arial" w:cs="Arial"/>
                <w:sz w:val="22"/>
                <w:szCs w:val="22"/>
              </w:rPr>
            </w:pPr>
            <w:r w:rsidRPr="00C07912">
              <w:rPr>
                <w:rFonts w:ascii="Arial" w:hAnsi="Arial" w:cs="Arial"/>
                <w:sz w:val="22"/>
                <w:szCs w:val="22"/>
              </w:rPr>
              <w:t xml:space="preserve">The procedures set out in this section of the policy will be initiated </w:t>
            </w:r>
            <w:r w:rsidR="00BF081C" w:rsidRPr="00C07912">
              <w:rPr>
                <w:rFonts w:ascii="Arial" w:hAnsi="Arial" w:cs="Arial"/>
                <w:sz w:val="22"/>
                <w:szCs w:val="22"/>
              </w:rPr>
              <w:t xml:space="preserve">after an employee has either been absent on </w:t>
            </w:r>
            <w:r w:rsidR="00BF081C" w:rsidRPr="00C07912">
              <w:rPr>
                <w:rFonts w:ascii="Arial" w:hAnsi="Arial" w:cs="Arial"/>
                <w:b/>
                <w:sz w:val="22"/>
                <w:szCs w:val="22"/>
              </w:rPr>
              <w:t>four separate occasions</w:t>
            </w:r>
            <w:r w:rsidR="00BF081C" w:rsidRPr="00C07912">
              <w:rPr>
                <w:rFonts w:ascii="Arial" w:hAnsi="Arial" w:cs="Arial"/>
                <w:sz w:val="22"/>
                <w:szCs w:val="22"/>
              </w:rPr>
              <w:t xml:space="preserve"> or for </w:t>
            </w:r>
            <w:r w:rsidR="00BF081C" w:rsidRPr="00C07912">
              <w:rPr>
                <w:rFonts w:ascii="Arial" w:hAnsi="Arial" w:cs="Arial"/>
                <w:b/>
                <w:sz w:val="22"/>
                <w:szCs w:val="22"/>
              </w:rPr>
              <w:t>ten cumulative days</w:t>
            </w:r>
            <w:r w:rsidRPr="00C07912">
              <w:rPr>
                <w:rFonts w:ascii="Arial" w:hAnsi="Arial" w:cs="Arial"/>
                <w:sz w:val="22"/>
                <w:szCs w:val="22"/>
              </w:rPr>
              <w:t xml:space="preserve"> in a twelve month rolling period.</w:t>
            </w:r>
          </w:p>
          <w:p w14:paraId="7EDAA1C5" w14:textId="77777777" w:rsidR="000B3191" w:rsidRPr="00C07912" w:rsidRDefault="000B3191" w:rsidP="0069253B">
            <w:pPr>
              <w:rPr>
                <w:rFonts w:ascii="Arial" w:hAnsi="Arial" w:cs="Arial"/>
                <w:sz w:val="22"/>
                <w:szCs w:val="22"/>
              </w:rPr>
            </w:pPr>
          </w:p>
        </w:tc>
        <w:tc>
          <w:tcPr>
            <w:tcW w:w="1134" w:type="dxa"/>
          </w:tcPr>
          <w:p w14:paraId="247D0A90" w14:textId="77777777" w:rsidR="000B3191" w:rsidRPr="00C07912" w:rsidRDefault="000B3191">
            <w:pPr>
              <w:rPr>
                <w:rFonts w:ascii="Arial" w:hAnsi="Arial" w:cs="Arial"/>
                <w:b/>
                <w:sz w:val="22"/>
                <w:szCs w:val="22"/>
              </w:rPr>
            </w:pPr>
          </w:p>
        </w:tc>
      </w:tr>
      <w:tr w:rsidR="000B3191" w:rsidRPr="00C07912" w14:paraId="7854C640" w14:textId="77777777" w:rsidTr="00D53B17">
        <w:tc>
          <w:tcPr>
            <w:tcW w:w="900" w:type="dxa"/>
          </w:tcPr>
          <w:p w14:paraId="7DA00F0C" w14:textId="77777777" w:rsidR="000B3191" w:rsidRPr="00C07912" w:rsidRDefault="000B3191">
            <w:pPr>
              <w:rPr>
                <w:rFonts w:ascii="Arial" w:hAnsi="Arial" w:cs="Arial"/>
                <w:sz w:val="22"/>
                <w:szCs w:val="22"/>
              </w:rPr>
            </w:pPr>
            <w:r w:rsidRPr="00C07912">
              <w:rPr>
                <w:rFonts w:ascii="Arial" w:hAnsi="Arial" w:cs="Arial"/>
                <w:sz w:val="22"/>
                <w:szCs w:val="22"/>
              </w:rPr>
              <w:t>9.3</w:t>
            </w:r>
          </w:p>
        </w:tc>
        <w:tc>
          <w:tcPr>
            <w:tcW w:w="8868" w:type="dxa"/>
          </w:tcPr>
          <w:p w14:paraId="006E3095" w14:textId="77777777" w:rsidR="000B3191" w:rsidRPr="00C07912" w:rsidRDefault="000B3191" w:rsidP="0069253B">
            <w:pPr>
              <w:rPr>
                <w:rFonts w:ascii="Arial" w:hAnsi="Arial" w:cs="Arial"/>
                <w:sz w:val="22"/>
                <w:szCs w:val="22"/>
              </w:rPr>
            </w:pPr>
            <w:r w:rsidRPr="00C07912">
              <w:rPr>
                <w:rFonts w:ascii="Arial" w:hAnsi="Arial" w:cs="Arial"/>
                <w:sz w:val="22"/>
                <w:szCs w:val="22"/>
              </w:rPr>
              <w:t xml:space="preserve">It is hoped that </w:t>
            </w:r>
            <w:hyperlink r:id="rId21" w:history="1">
              <w:r w:rsidRPr="00C07912">
                <w:rPr>
                  <w:rStyle w:val="Hyperlink"/>
                  <w:rFonts w:ascii="Arial" w:hAnsi="Arial" w:cs="Arial"/>
                  <w:sz w:val="22"/>
                  <w:szCs w:val="22"/>
                </w:rPr>
                <w:t>return to work discussions</w:t>
              </w:r>
            </w:hyperlink>
            <w:r w:rsidRPr="00C07912">
              <w:rPr>
                <w:rFonts w:ascii="Arial" w:hAnsi="Arial" w:cs="Arial"/>
                <w:sz w:val="22"/>
                <w:szCs w:val="22"/>
              </w:rPr>
              <w:t xml:space="preserve"> will </w:t>
            </w:r>
            <w:r w:rsidR="00C8532E" w:rsidRPr="00C07912">
              <w:rPr>
                <w:rFonts w:ascii="Arial" w:hAnsi="Arial" w:cs="Arial"/>
                <w:sz w:val="22"/>
                <w:szCs w:val="22"/>
              </w:rPr>
              <w:t>already have identified</w:t>
            </w:r>
            <w:r w:rsidRPr="00C07912">
              <w:rPr>
                <w:rFonts w:ascii="Arial" w:hAnsi="Arial" w:cs="Arial"/>
                <w:sz w:val="22"/>
                <w:szCs w:val="22"/>
              </w:rPr>
              <w:t xml:space="preserve"> any issues contributing to employee sickness absence. However, where an employee reaches the </w:t>
            </w:r>
            <w:r w:rsidR="003723EB" w:rsidRPr="00C07912">
              <w:rPr>
                <w:rFonts w:ascii="Arial" w:hAnsi="Arial" w:cs="Arial"/>
                <w:sz w:val="22"/>
                <w:szCs w:val="22"/>
              </w:rPr>
              <w:t>fourth period</w:t>
            </w:r>
            <w:r w:rsidRPr="00C07912">
              <w:rPr>
                <w:rFonts w:ascii="Arial" w:hAnsi="Arial" w:cs="Arial"/>
                <w:sz w:val="22"/>
                <w:szCs w:val="22"/>
              </w:rPr>
              <w:t xml:space="preserve"> of sickness absence</w:t>
            </w:r>
            <w:r w:rsidR="00BF081C" w:rsidRPr="00C07912">
              <w:rPr>
                <w:rFonts w:ascii="Arial" w:hAnsi="Arial" w:cs="Arial"/>
                <w:sz w:val="22"/>
                <w:szCs w:val="22"/>
              </w:rPr>
              <w:t xml:space="preserve"> or ten cumulative days </w:t>
            </w:r>
            <w:r w:rsidRPr="00C07912">
              <w:rPr>
                <w:rFonts w:ascii="Arial" w:hAnsi="Arial" w:cs="Arial"/>
                <w:sz w:val="22"/>
                <w:szCs w:val="22"/>
              </w:rPr>
              <w:t>within twelve months a</w:t>
            </w:r>
            <w:r w:rsidR="00C8532E" w:rsidRPr="00C07912">
              <w:rPr>
                <w:rFonts w:ascii="Arial" w:hAnsi="Arial" w:cs="Arial"/>
                <w:sz w:val="22"/>
                <w:szCs w:val="22"/>
              </w:rPr>
              <w:t xml:space="preserve"> formal</w:t>
            </w:r>
            <w:r w:rsidRPr="00C07912">
              <w:rPr>
                <w:rFonts w:ascii="Arial" w:hAnsi="Arial" w:cs="Arial"/>
                <w:sz w:val="22"/>
                <w:szCs w:val="22"/>
              </w:rPr>
              <w:t xml:space="preserve"> absence review meeting </w:t>
            </w:r>
            <w:r w:rsidR="00C8532E" w:rsidRPr="00C07912">
              <w:rPr>
                <w:rFonts w:ascii="Arial" w:hAnsi="Arial" w:cs="Arial"/>
                <w:sz w:val="22"/>
                <w:szCs w:val="22"/>
              </w:rPr>
              <w:t>will</w:t>
            </w:r>
            <w:r w:rsidRPr="00C07912">
              <w:rPr>
                <w:rFonts w:ascii="Arial" w:hAnsi="Arial" w:cs="Arial"/>
                <w:sz w:val="22"/>
                <w:szCs w:val="22"/>
              </w:rPr>
              <w:t xml:space="preserve"> be convened.</w:t>
            </w:r>
          </w:p>
          <w:p w14:paraId="1E4A62ED" w14:textId="77777777" w:rsidR="00BF081C" w:rsidRPr="00C07912" w:rsidRDefault="00BF081C" w:rsidP="0069253B">
            <w:pPr>
              <w:rPr>
                <w:rFonts w:ascii="Arial" w:hAnsi="Arial" w:cs="Arial"/>
                <w:sz w:val="22"/>
                <w:szCs w:val="22"/>
              </w:rPr>
            </w:pPr>
          </w:p>
        </w:tc>
        <w:tc>
          <w:tcPr>
            <w:tcW w:w="1134" w:type="dxa"/>
          </w:tcPr>
          <w:p w14:paraId="26C1EAAD" w14:textId="77777777" w:rsidR="000B3191" w:rsidRPr="00C07912" w:rsidRDefault="00211860">
            <w:pPr>
              <w:rPr>
                <w:rFonts w:ascii="Arial" w:hAnsi="Arial" w:cs="Arial"/>
                <w:b/>
                <w:sz w:val="22"/>
                <w:szCs w:val="22"/>
              </w:rPr>
            </w:pPr>
            <w:r w:rsidRPr="00C07912">
              <w:rPr>
                <w:rFonts w:ascii="Arial" w:hAnsi="Arial" w:cs="Arial"/>
                <w:b/>
                <w:sz w:val="22"/>
                <w:szCs w:val="22"/>
              </w:rPr>
              <w:t>Formal absence review meeting 1</w:t>
            </w:r>
          </w:p>
        </w:tc>
      </w:tr>
      <w:tr w:rsidR="00211860" w:rsidRPr="00C07912" w14:paraId="4788A14C" w14:textId="77777777" w:rsidTr="00D53B17">
        <w:tc>
          <w:tcPr>
            <w:tcW w:w="900" w:type="dxa"/>
          </w:tcPr>
          <w:p w14:paraId="67466DCF" w14:textId="77777777" w:rsidR="00211860" w:rsidRPr="00C07912" w:rsidRDefault="00211860">
            <w:pPr>
              <w:rPr>
                <w:rFonts w:ascii="Arial" w:hAnsi="Arial" w:cs="Arial"/>
                <w:sz w:val="22"/>
                <w:szCs w:val="22"/>
              </w:rPr>
            </w:pPr>
            <w:r w:rsidRPr="00C07912">
              <w:rPr>
                <w:rFonts w:ascii="Arial" w:hAnsi="Arial" w:cs="Arial"/>
                <w:sz w:val="22"/>
                <w:szCs w:val="22"/>
              </w:rPr>
              <w:t>9.4</w:t>
            </w:r>
          </w:p>
        </w:tc>
        <w:tc>
          <w:tcPr>
            <w:tcW w:w="8868" w:type="dxa"/>
          </w:tcPr>
          <w:p w14:paraId="13EF9DA8" w14:textId="77777777" w:rsidR="0013255E" w:rsidRDefault="00211860" w:rsidP="00211860">
            <w:pPr>
              <w:rPr>
                <w:rFonts w:ascii="Arial" w:hAnsi="Arial" w:cs="Arial"/>
                <w:sz w:val="22"/>
                <w:szCs w:val="22"/>
              </w:rPr>
            </w:pPr>
            <w:r w:rsidRPr="00C07912">
              <w:rPr>
                <w:rFonts w:ascii="Arial" w:hAnsi="Arial" w:cs="Arial"/>
                <w:sz w:val="22"/>
                <w:szCs w:val="22"/>
              </w:rPr>
              <w:t xml:space="preserve">The purpose of this </w:t>
            </w:r>
            <w:r w:rsidRPr="0013255E">
              <w:rPr>
                <w:rFonts w:ascii="Arial" w:hAnsi="Arial" w:cs="Arial"/>
                <w:color w:val="000000" w:themeColor="text1"/>
                <w:sz w:val="22"/>
                <w:szCs w:val="22"/>
              </w:rPr>
              <w:t xml:space="preserve">meeting </w:t>
            </w:r>
            <w:r w:rsidR="00B600D0" w:rsidRPr="0013255E">
              <w:rPr>
                <w:rFonts w:ascii="Arial" w:hAnsi="Arial" w:cs="Arial"/>
                <w:color w:val="000000" w:themeColor="text1"/>
                <w:sz w:val="22"/>
                <w:szCs w:val="22"/>
              </w:rPr>
              <w:t xml:space="preserve">(FARM 1) </w:t>
            </w:r>
            <w:r w:rsidRPr="00C07912">
              <w:rPr>
                <w:rFonts w:ascii="Arial" w:hAnsi="Arial" w:cs="Arial"/>
                <w:sz w:val="22"/>
                <w:szCs w:val="22"/>
              </w:rPr>
              <w:t xml:space="preserve">is to </w:t>
            </w:r>
            <w:r w:rsidR="0013255E">
              <w:rPr>
                <w:rFonts w:ascii="Arial" w:hAnsi="Arial" w:cs="Arial"/>
                <w:sz w:val="22"/>
                <w:szCs w:val="22"/>
              </w:rPr>
              <w:t>discuss the reason</w:t>
            </w:r>
            <w:r w:rsidR="00195C36">
              <w:rPr>
                <w:rFonts w:ascii="Arial" w:hAnsi="Arial" w:cs="Arial"/>
                <w:sz w:val="22"/>
                <w:szCs w:val="22"/>
              </w:rPr>
              <w:t>(</w:t>
            </w:r>
            <w:r w:rsidR="0013255E">
              <w:rPr>
                <w:rFonts w:ascii="Arial" w:hAnsi="Arial" w:cs="Arial"/>
                <w:sz w:val="22"/>
                <w:szCs w:val="22"/>
              </w:rPr>
              <w:t>s</w:t>
            </w:r>
            <w:r w:rsidR="00195C36">
              <w:rPr>
                <w:rFonts w:ascii="Arial" w:hAnsi="Arial" w:cs="Arial"/>
                <w:sz w:val="22"/>
                <w:szCs w:val="22"/>
              </w:rPr>
              <w:t>)</w:t>
            </w:r>
            <w:r w:rsidR="0013255E">
              <w:rPr>
                <w:rFonts w:ascii="Arial" w:hAnsi="Arial" w:cs="Arial"/>
                <w:sz w:val="22"/>
                <w:szCs w:val="22"/>
              </w:rPr>
              <w:t xml:space="preserve"> for the absence</w:t>
            </w:r>
            <w:r w:rsidR="00195C36">
              <w:rPr>
                <w:rFonts w:ascii="Arial" w:hAnsi="Arial" w:cs="Arial"/>
                <w:sz w:val="22"/>
                <w:szCs w:val="22"/>
              </w:rPr>
              <w:t>s</w:t>
            </w:r>
            <w:r w:rsidR="0013255E">
              <w:rPr>
                <w:rFonts w:ascii="Arial" w:hAnsi="Arial" w:cs="Arial"/>
                <w:sz w:val="22"/>
                <w:szCs w:val="22"/>
              </w:rPr>
              <w:t xml:space="preserve"> in more detail through </w:t>
            </w:r>
            <w:r w:rsidR="00195C36">
              <w:rPr>
                <w:rFonts w:ascii="Arial" w:hAnsi="Arial" w:cs="Arial"/>
                <w:sz w:val="22"/>
                <w:szCs w:val="22"/>
              </w:rPr>
              <w:t>a supportive manner</w:t>
            </w:r>
            <w:r w:rsidR="0013255E">
              <w:rPr>
                <w:rFonts w:ascii="Arial" w:hAnsi="Arial" w:cs="Arial"/>
                <w:sz w:val="22"/>
                <w:szCs w:val="22"/>
              </w:rPr>
              <w:t>, whilst also making</w:t>
            </w:r>
            <w:r w:rsidRPr="00C07912">
              <w:rPr>
                <w:rFonts w:ascii="Arial" w:hAnsi="Arial" w:cs="Arial"/>
                <w:sz w:val="22"/>
                <w:szCs w:val="22"/>
              </w:rPr>
              <w:t xml:space="preserve"> the employee aware that their level of sickness absence is causing concern and is having an impact on service delivery. </w:t>
            </w:r>
          </w:p>
          <w:p w14:paraId="6A7FE861" w14:textId="77777777" w:rsidR="0013255E" w:rsidRDefault="0013255E" w:rsidP="00211860">
            <w:pPr>
              <w:rPr>
                <w:rFonts w:ascii="Arial" w:hAnsi="Arial" w:cs="Arial"/>
                <w:sz w:val="22"/>
                <w:szCs w:val="22"/>
              </w:rPr>
            </w:pPr>
          </w:p>
          <w:p w14:paraId="4802D3D7" w14:textId="77777777" w:rsidR="00211860" w:rsidRPr="00C07912" w:rsidRDefault="00211860" w:rsidP="00211860">
            <w:pPr>
              <w:rPr>
                <w:rFonts w:ascii="Arial" w:hAnsi="Arial" w:cs="Arial"/>
                <w:sz w:val="22"/>
                <w:szCs w:val="22"/>
              </w:rPr>
            </w:pPr>
            <w:r w:rsidRPr="00C07912">
              <w:rPr>
                <w:rFonts w:ascii="Arial" w:hAnsi="Arial" w:cs="Arial"/>
                <w:sz w:val="22"/>
                <w:szCs w:val="22"/>
              </w:rPr>
              <w:t xml:space="preserve">At the meeting, </w:t>
            </w:r>
            <w:r w:rsidR="003649DB" w:rsidRPr="00C07912">
              <w:rPr>
                <w:rFonts w:ascii="Arial" w:hAnsi="Arial" w:cs="Arial"/>
                <w:sz w:val="22"/>
                <w:szCs w:val="22"/>
              </w:rPr>
              <w:t>the reason</w:t>
            </w:r>
            <w:r w:rsidR="00195C36">
              <w:rPr>
                <w:rFonts w:ascii="Arial" w:hAnsi="Arial" w:cs="Arial"/>
                <w:sz w:val="22"/>
                <w:szCs w:val="22"/>
              </w:rPr>
              <w:t>(</w:t>
            </w:r>
            <w:r w:rsidR="003649DB" w:rsidRPr="00C07912">
              <w:rPr>
                <w:rFonts w:ascii="Arial" w:hAnsi="Arial" w:cs="Arial"/>
                <w:sz w:val="22"/>
                <w:szCs w:val="22"/>
              </w:rPr>
              <w:t>s</w:t>
            </w:r>
            <w:r w:rsidR="00195C36">
              <w:rPr>
                <w:rFonts w:ascii="Arial" w:hAnsi="Arial" w:cs="Arial"/>
                <w:sz w:val="22"/>
                <w:szCs w:val="22"/>
              </w:rPr>
              <w:t>)</w:t>
            </w:r>
            <w:r w:rsidR="003649DB" w:rsidRPr="00C07912">
              <w:rPr>
                <w:rFonts w:ascii="Arial" w:hAnsi="Arial" w:cs="Arial"/>
                <w:sz w:val="22"/>
                <w:szCs w:val="22"/>
              </w:rPr>
              <w:t xml:space="preserve"> for sickness absence will be discussed in more detail to identify</w:t>
            </w:r>
            <w:r w:rsidRPr="00C07912">
              <w:rPr>
                <w:rFonts w:ascii="Arial" w:hAnsi="Arial" w:cs="Arial"/>
                <w:sz w:val="22"/>
                <w:szCs w:val="22"/>
              </w:rPr>
              <w:t xml:space="preserve"> whether any support can be provided and/or measures that the employee can take to improve attendance at work. Consideration should also be given to any medical information available and whether a </w:t>
            </w:r>
            <w:hyperlink r:id="rId22" w:history="1">
              <w:r w:rsidRPr="00A75292">
                <w:rPr>
                  <w:rStyle w:val="Hyperlink"/>
                  <w:rFonts w:ascii="Arial" w:hAnsi="Arial" w:cs="Arial"/>
                  <w:sz w:val="22"/>
                  <w:szCs w:val="22"/>
                </w:rPr>
                <w:t>referral to O</w:t>
              </w:r>
              <w:r w:rsidR="009C5D6D" w:rsidRPr="00A75292">
                <w:rPr>
                  <w:rStyle w:val="Hyperlink"/>
                  <w:rFonts w:ascii="Arial" w:hAnsi="Arial" w:cs="Arial"/>
                  <w:sz w:val="22"/>
                  <w:szCs w:val="22"/>
                </w:rPr>
                <w:t xml:space="preserve">ccupational </w:t>
              </w:r>
              <w:r w:rsidRPr="00A75292">
                <w:rPr>
                  <w:rStyle w:val="Hyperlink"/>
                  <w:rFonts w:ascii="Arial" w:hAnsi="Arial" w:cs="Arial"/>
                  <w:sz w:val="22"/>
                  <w:szCs w:val="22"/>
                </w:rPr>
                <w:t>H</w:t>
              </w:r>
              <w:r w:rsidR="009C5D6D" w:rsidRPr="00A75292">
                <w:rPr>
                  <w:rStyle w:val="Hyperlink"/>
                  <w:rFonts w:ascii="Arial" w:hAnsi="Arial" w:cs="Arial"/>
                  <w:sz w:val="22"/>
                  <w:szCs w:val="22"/>
                </w:rPr>
                <w:t>ealth (OH)</w:t>
              </w:r>
            </w:hyperlink>
            <w:r w:rsidRPr="00C07912">
              <w:rPr>
                <w:rFonts w:ascii="Arial" w:hAnsi="Arial" w:cs="Arial"/>
                <w:sz w:val="22"/>
                <w:szCs w:val="22"/>
              </w:rPr>
              <w:t xml:space="preserve"> or access to the </w:t>
            </w:r>
            <w:hyperlink r:id="rId23" w:history="1">
              <w:r w:rsidR="003649DB" w:rsidRPr="00A75292">
                <w:rPr>
                  <w:rStyle w:val="Hyperlink"/>
                  <w:rFonts w:ascii="Arial" w:hAnsi="Arial" w:cs="Arial"/>
                  <w:sz w:val="22"/>
                  <w:szCs w:val="22"/>
                </w:rPr>
                <w:t>E</w:t>
              </w:r>
              <w:r w:rsidR="00195C36" w:rsidRPr="00A75292">
                <w:rPr>
                  <w:rStyle w:val="Hyperlink"/>
                  <w:rFonts w:ascii="Arial" w:hAnsi="Arial" w:cs="Arial"/>
                  <w:sz w:val="22"/>
                  <w:szCs w:val="22"/>
                </w:rPr>
                <w:t xml:space="preserve">mployee </w:t>
              </w:r>
              <w:r w:rsidR="003649DB" w:rsidRPr="00A75292">
                <w:rPr>
                  <w:rStyle w:val="Hyperlink"/>
                  <w:rFonts w:ascii="Arial" w:hAnsi="Arial" w:cs="Arial"/>
                  <w:sz w:val="22"/>
                  <w:szCs w:val="22"/>
                </w:rPr>
                <w:t>A</w:t>
              </w:r>
              <w:r w:rsidR="00195C36" w:rsidRPr="00A75292">
                <w:rPr>
                  <w:rStyle w:val="Hyperlink"/>
                  <w:rFonts w:ascii="Arial" w:hAnsi="Arial" w:cs="Arial"/>
                  <w:sz w:val="22"/>
                  <w:szCs w:val="22"/>
                </w:rPr>
                <w:t xml:space="preserve">ssistance </w:t>
              </w:r>
              <w:r w:rsidR="003649DB" w:rsidRPr="00A75292">
                <w:rPr>
                  <w:rStyle w:val="Hyperlink"/>
                  <w:rFonts w:ascii="Arial" w:hAnsi="Arial" w:cs="Arial"/>
                  <w:sz w:val="22"/>
                  <w:szCs w:val="22"/>
                </w:rPr>
                <w:t>P</w:t>
              </w:r>
              <w:r w:rsidR="00195C36" w:rsidRPr="00A75292">
                <w:rPr>
                  <w:rStyle w:val="Hyperlink"/>
                  <w:rFonts w:ascii="Arial" w:hAnsi="Arial" w:cs="Arial"/>
                  <w:sz w:val="22"/>
                  <w:szCs w:val="22"/>
                </w:rPr>
                <w:t>rogramme</w:t>
              </w:r>
            </w:hyperlink>
            <w:r w:rsidR="00CA5789" w:rsidRPr="00C07912">
              <w:rPr>
                <w:rFonts w:ascii="Arial" w:hAnsi="Arial" w:cs="Arial"/>
                <w:sz w:val="22"/>
                <w:szCs w:val="22"/>
              </w:rPr>
              <w:t xml:space="preserve"> </w:t>
            </w:r>
            <w:r w:rsidR="009C5D6D">
              <w:rPr>
                <w:rFonts w:ascii="Arial" w:hAnsi="Arial" w:cs="Arial"/>
                <w:sz w:val="22"/>
                <w:szCs w:val="22"/>
              </w:rPr>
              <w:t xml:space="preserve">(EAP) </w:t>
            </w:r>
            <w:r w:rsidRPr="00C07912">
              <w:rPr>
                <w:rFonts w:ascii="Arial" w:hAnsi="Arial" w:cs="Arial"/>
                <w:sz w:val="22"/>
                <w:szCs w:val="22"/>
              </w:rPr>
              <w:t xml:space="preserve">may be appropriate. In addition, consideration should also be given as to whether an adjustment to working pattern or reasonable adaptations to work could assist in improving attendance. </w:t>
            </w:r>
          </w:p>
          <w:p w14:paraId="2F85A996" w14:textId="77777777" w:rsidR="00211860" w:rsidRPr="00C07912" w:rsidRDefault="00211860" w:rsidP="000B3191">
            <w:pPr>
              <w:rPr>
                <w:rFonts w:ascii="Arial" w:hAnsi="Arial" w:cs="Arial"/>
                <w:sz w:val="22"/>
                <w:szCs w:val="22"/>
              </w:rPr>
            </w:pPr>
          </w:p>
        </w:tc>
        <w:tc>
          <w:tcPr>
            <w:tcW w:w="1134" w:type="dxa"/>
          </w:tcPr>
          <w:p w14:paraId="35C7A819" w14:textId="77777777" w:rsidR="00211860" w:rsidRPr="00C07912" w:rsidRDefault="00211860">
            <w:pPr>
              <w:rPr>
                <w:rFonts w:ascii="Arial" w:hAnsi="Arial" w:cs="Arial"/>
                <w:b/>
                <w:sz w:val="22"/>
                <w:szCs w:val="22"/>
              </w:rPr>
            </w:pPr>
          </w:p>
        </w:tc>
      </w:tr>
      <w:tr w:rsidR="000B3191" w:rsidRPr="00C07912" w14:paraId="236D8E06" w14:textId="77777777" w:rsidTr="00D53B17">
        <w:tc>
          <w:tcPr>
            <w:tcW w:w="900" w:type="dxa"/>
          </w:tcPr>
          <w:p w14:paraId="5FA0AEC2" w14:textId="77777777" w:rsidR="000B3191" w:rsidRPr="00C07912" w:rsidRDefault="000B3191">
            <w:pPr>
              <w:rPr>
                <w:rFonts w:ascii="Arial" w:hAnsi="Arial" w:cs="Arial"/>
                <w:sz w:val="22"/>
                <w:szCs w:val="22"/>
              </w:rPr>
            </w:pPr>
            <w:r w:rsidRPr="00C07912">
              <w:rPr>
                <w:rFonts w:ascii="Arial" w:hAnsi="Arial" w:cs="Arial"/>
                <w:sz w:val="22"/>
                <w:szCs w:val="22"/>
              </w:rPr>
              <w:t>9.5</w:t>
            </w:r>
          </w:p>
        </w:tc>
        <w:tc>
          <w:tcPr>
            <w:tcW w:w="8868" w:type="dxa"/>
          </w:tcPr>
          <w:p w14:paraId="325D33A0" w14:textId="77777777" w:rsidR="000B3191" w:rsidRPr="00C07912" w:rsidRDefault="009C5D6D" w:rsidP="000B3191">
            <w:pPr>
              <w:rPr>
                <w:rFonts w:ascii="Arial" w:hAnsi="Arial" w:cs="Arial"/>
                <w:sz w:val="22"/>
                <w:szCs w:val="22"/>
              </w:rPr>
            </w:pPr>
            <w:r>
              <w:rPr>
                <w:rFonts w:ascii="Arial" w:hAnsi="Arial" w:cs="Arial"/>
                <w:sz w:val="22"/>
                <w:szCs w:val="22"/>
              </w:rPr>
              <w:t>Should further absence(</w:t>
            </w:r>
            <w:r w:rsidR="000B3191" w:rsidRPr="00C07912">
              <w:rPr>
                <w:rFonts w:ascii="Arial" w:hAnsi="Arial" w:cs="Arial"/>
                <w:sz w:val="22"/>
                <w:szCs w:val="22"/>
              </w:rPr>
              <w:t>s</w:t>
            </w:r>
            <w:r>
              <w:rPr>
                <w:rFonts w:ascii="Arial" w:hAnsi="Arial" w:cs="Arial"/>
                <w:sz w:val="22"/>
                <w:szCs w:val="22"/>
              </w:rPr>
              <w:t>)</w:t>
            </w:r>
            <w:r w:rsidR="000B3191" w:rsidRPr="00C07912">
              <w:rPr>
                <w:rFonts w:ascii="Arial" w:hAnsi="Arial" w:cs="Arial"/>
                <w:sz w:val="22"/>
                <w:szCs w:val="22"/>
              </w:rPr>
              <w:t xml:space="preserve"> result in an employee reaching </w:t>
            </w:r>
            <w:r w:rsidR="00BF081C" w:rsidRPr="00C07912">
              <w:rPr>
                <w:rFonts w:ascii="Arial" w:hAnsi="Arial" w:cs="Arial"/>
                <w:sz w:val="22"/>
                <w:szCs w:val="22"/>
              </w:rPr>
              <w:t>four</w:t>
            </w:r>
            <w:r w:rsidR="000B3191" w:rsidRPr="00C07912">
              <w:rPr>
                <w:rFonts w:ascii="Arial" w:hAnsi="Arial" w:cs="Arial"/>
                <w:sz w:val="22"/>
                <w:szCs w:val="22"/>
              </w:rPr>
              <w:t xml:space="preserve"> separate periods of absence</w:t>
            </w:r>
            <w:r w:rsidR="00BF081C" w:rsidRPr="00C07912">
              <w:rPr>
                <w:rFonts w:ascii="Arial" w:hAnsi="Arial" w:cs="Arial"/>
                <w:sz w:val="22"/>
                <w:szCs w:val="22"/>
              </w:rPr>
              <w:t xml:space="preserve"> or ten cumulative days</w:t>
            </w:r>
            <w:r w:rsidR="000B3191" w:rsidRPr="00C07912">
              <w:rPr>
                <w:rFonts w:ascii="Arial" w:hAnsi="Arial" w:cs="Arial"/>
                <w:sz w:val="22"/>
                <w:szCs w:val="22"/>
              </w:rPr>
              <w:t xml:space="preserve"> in any twelve month rolling period a referral to </w:t>
            </w:r>
            <w:r w:rsidR="009B4EE9">
              <w:rPr>
                <w:rFonts w:ascii="Arial" w:hAnsi="Arial" w:cs="Arial"/>
                <w:sz w:val="22"/>
                <w:szCs w:val="22"/>
              </w:rPr>
              <w:t>OH</w:t>
            </w:r>
            <w:r w:rsidR="000B3191" w:rsidRPr="00C07912">
              <w:rPr>
                <w:rFonts w:ascii="Arial" w:hAnsi="Arial" w:cs="Arial"/>
                <w:sz w:val="22"/>
                <w:szCs w:val="22"/>
              </w:rPr>
              <w:t xml:space="preserve"> will be initiated if not already done.</w:t>
            </w:r>
            <w:r>
              <w:rPr>
                <w:rFonts w:ascii="Arial" w:hAnsi="Arial" w:cs="Arial"/>
                <w:sz w:val="22"/>
                <w:szCs w:val="22"/>
              </w:rPr>
              <w:t xml:space="preserve"> OH are a supportive mechanism whom provide advice and guidance on specific circumstances.</w:t>
            </w:r>
          </w:p>
          <w:p w14:paraId="3C925139" w14:textId="77777777" w:rsidR="000B3191" w:rsidRPr="00C07912" w:rsidRDefault="000B3191" w:rsidP="0069253B">
            <w:pPr>
              <w:rPr>
                <w:rFonts w:ascii="Arial" w:hAnsi="Arial" w:cs="Arial"/>
                <w:sz w:val="22"/>
                <w:szCs w:val="22"/>
              </w:rPr>
            </w:pPr>
          </w:p>
        </w:tc>
        <w:tc>
          <w:tcPr>
            <w:tcW w:w="1134" w:type="dxa"/>
          </w:tcPr>
          <w:p w14:paraId="5442D837" w14:textId="77777777" w:rsidR="000B3191" w:rsidRPr="00C07912" w:rsidRDefault="000B3191">
            <w:pPr>
              <w:rPr>
                <w:rFonts w:ascii="Arial" w:hAnsi="Arial" w:cs="Arial"/>
                <w:b/>
                <w:sz w:val="22"/>
                <w:szCs w:val="22"/>
              </w:rPr>
            </w:pPr>
          </w:p>
        </w:tc>
      </w:tr>
      <w:tr w:rsidR="000B3191" w:rsidRPr="00C07912" w14:paraId="688E0CA9" w14:textId="77777777" w:rsidTr="00D53B17">
        <w:tc>
          <w:tcPr>
            <w:tcW w:w="900" w:type="dxa"/>
          </w:tcPr>
          <w:p w14:paraId="3CEE4011" w14:textId="77777777" w:rsidR="000B3191" w:rsidRPr="00C07912" w:rsidRDefault="000B3191">
            <w:pPr>
              <w:rPr>
                <w:rFonts w:ascii="Arial" w:hAnsi="Arial" w:cs="Arial"/>
                <w:sz w:val="22"/>
                <w:szCs w:val="22"/>
              </w:rPr>
            </w:pPr>
            <w:r w:rsidRPr="00C07912">
              <w:rPr>
                <w:rFonts w:ascii="Arial" w:hAnsi="Arial" w:cs="Arial"/>
                <w:sz w:val="22"/>
                <w:szCs w:val="22"/>
              </w:rPr>
              <w:t>9.6</w:t>
            </w:r>
          </w:p>
        </w:tc>
        <w:tc>
          <w:tcPr>
            <w:tcW w:w="8868" w:type="dxa"/>
          </w:tcPr>
          <w:p w14:paraId="1B1C9562" w14:textId="77777777" w:rsidR="000B3191" w:rsidRPr="00C07912" w:rsidRDefault="000B3191" w:rsidP="000B3191">
            <w:pPr>
              <w:rPr>
                <w:rFonts w:ascii="Arial" w:hAnsi="Arial" w:cs="Arial"/>
                <w:sz w:val="22"/>
                <w:szCs w:val="22"/>
              </w:rPr>
            </w:pPr>
            <w:r w:rsidRPr="00C07912">
              <w:rPr>
                <w:rFonts w:ascii="Arial" w:hAnsi="Arial" w:cs="Arial"/>
                <w:sz w:val="22"/>
                <w:szCs w:val="22"/>
              </w:rPr>
              <w:t xml:space="preserve">Upon receipt of the medical report a second absence review </w:t>
            </w:r>
            <w:r w:rsidRPr="009C5D6D">
              <w:rPr>
                <w:rFonts w:ascii="Arial" w:hAnsi="Arial" w:cs="Arial"/>
                <w:color w:val="000000" w:themeColor="text1"/>
                <w:sz w:val="22"/>
                <w:szCs w:val="22"/>
              </w:rPr>
              <w:t xml:space="preserve">meeting </w:t>
            </w:r>
            <w:r w:rsidR="00B600D0" w:rsidRPr="009C5D6D">
              <w:rPr>
                <w:rFonts w:ascii="Arial" w:hAnsi="Arial" w:cs="Arial"/>
                <w:color w:val="000000" w:themeColor="text1"/>
                <w:sz w:val="22"/>
                <w:szCs w:val="22"/>
              </w:rPr>
              <w:t xml:space="preserve">(FARM 2) </w:t>
            </w:r>
            <w:r w:rsidRPr="00C07912">
              <w:rPr>
                <w:rFonts w:ascii="Arial" w:hAnsi="Arial" w:cs="Arial"/>
                <w:sz w:val="22"/>
                <w:szCs w:val="22"/>
              </w:rPr>
              <w:t xml:space="preserve">will be held with the employee in order to discuss the content therein. A Human Resources Adviser may also attend this meeting. In the event that an underlying medical condition is identified, it is important that discussions take place in order to agree an acceptable level of attendance at work with due cognisance to the condition in question and the impact on service delivery. </w:t>
            </w:r>
            <w:r w:rsidR="003649DB" w:rsidRPr="00C07912">
              <w:rPr>
                <w:rFonts w:ascii="Arial" w:hAnsi="Arial" w:cs="Arial"/>
                <w:sz w:val="22"/>
                <w:szCs w:val="22"/>
              </w:rPr>
              <w:t>F</w:t>
            </w:r>
            <w:r w:rsidR="006C1845" w:rsidRPr="00C07912">
              <w:rPr>
                <w:rFonts w:ascii="Arial" w:hAnsi="Arial" w:cs="Arial"/>
                <w:sz w:val="22"/>
                <w:szCs w:val="22"/>
              </w:rPr>
              <w:t xml:space="preserve">or those with confirmed underlying medical conditions, </w:t>
            </w:r>
            <w:r w:rsidRPr="00C07912">
              <w:rPr>
                <w:rFonts w:ascii="Arial" w:hAnsi="Arial" w:cs="Arial"/>
                <w:sz w:val="22"/>
                <w:szCs w:val="22"/>
              </w:rPr>
              <w:t>the Council may be prepared to a</w:t>
            </w:r>
            <w:r w:rsidR="006C1845" w:rsidRPr="00C07912">
              <w:rPr>
                <w:rFonts w:ascii="Arial" w:hAnsi="Arial" w:cs="Arial"/>
                <w:sz w:val="22"/>
                <w:szCs w:val="22"/>
              </w:rPr>
              <w:t>ccept</w:t>
            </w:r>
            <w:r w:rsidRPr="00C07912">
              <w:rPr>
                <w:rFonts w:ascii="Arial" w:hAnsi="Arial" w:cs="Arial"/>
                <w:sz w:val="22"/>
                <w:szCs w:val="22"/>
              </w:rPr>
              <w:t xml:space="preserve"> </w:t>
            </w:r>
            <w:r w:rsidR="006C1845" w:rsidRPr="00C07912">
              <w:rPr>
                <w:rFonts w:ascii="Arial" w:hAnsi="Arial" w:cs="Arial"/>
                <w:sz w:val="22"/>
                <w:szCs w:val="22"/>
              </w:rPr>
              <w:t>a higher level</w:t>
            </w:r>
            <w:r w:rsidRPr="00C07912">
              <w:rPr>
                <w:rFonts w:ascii="Arial" w:hAnsi="Arial" w:cs="Arial"/>
                <w:sz w:val="22"/>
                <w:szCs w:val="22"/>
              </w:rPr>
              <w:t xml:space="preserve"> of </w:t>
            </w:r>
            <w:r w:rsidR="006C1845" w:rsidRPr="00C07912">
              <w:rPr>
                <w:rFonts w:ascii="Arial" w:hAnsi="Arial" w:cs="Arial"/>
                <w:sz w:val="22"/>
                <w:szCs w:val="22"/>
              </w:rPr>
              <w:t>sickness absence</w:t>
            </w:r>
            <w:r w:rsidR="005B0B4A" w:rsidRPr="00C07912">
              <w:rPr>
                <w:rFonts w:ascii="Arial" w:hAnsi="Arial" w:cs="Arial"/>
                <w:sz w:val="22"/>
                <w:szCs w:val="22"/>
              </w:rPr>
              <w:t>.</w:t>
            </w:r>
            <w:r w:rsidR="003649DB" w:rsidRPr="00C07912">
              <w:rPr>
                <w:rFonts w:ascii="Arial" w:hAnsi="Arial" w:cs="Arial"/>
                <w:sz w:val="22"/>
                <w:szCs w:val="22"/>
              </w:rPr>
              <w:t xml:space="preserve"> </w:t>
            </w:r>
            <w:r w:rsidR="005B0B4A" w:rsidRPr="00C07912">
              <w:rPr>
                <w:rFonts w:ascii="Arial" w:hAnsi="Arial" w:cs="Arial"/>
                <w:sz w:val="22"/>
                <w:szCs w:val="22"/>
              </w:rPr>
              <w:t xml:space="preserve">Due consideration should be given to </w:t>
            </w:r>
            <w:r w:rsidR="003649DB" w:rsidRPr="00C07912">
              <w:rPr>
                <w:rFonts w:ascii="Arial" w:hAnsi="Arial" w:cs="Arial"/>
                <w:sz w:val="22"/>
                <w:szCs w:val="22"/>
              </w:rPr>
              <w:t xml:space="preserve">requirements under </w:t>
            </w:r>
            <w:hyperlink r:id="rId24" w:anchor="Disability" w:history="1">
              <w:r w:rsidR="003649DB" w:rsidRPr="009C5D6D">
                <w:rPr>
                  <w:rStyle w:val="Hyperlink"/>
                  <w:rFonts w:ascii="Arial" w:hAnsi="Arial" w:cs="Arial"/>
                  <w:sz w:val="22"/>
                  <w:szCs w:val="22"/>
                </w:rPr>
                <w:t>disability</w:t>
              </w:r>
            </w:hyperlink>
            <w:r w:rsidR="003649DB" w:rsidRPr="00C07912">
              <w:rPr>
                <w:rFonts w:ascii="Arial" w:hAnsi="Arial" w:cs="Arial"/>
                <w:sz w:val="22"/>
                <w:szCs w:val="22"/>
              </w:rPr>
              <w:t xml:space="preserve"> legislation.</w:t>
            </w:r>
            <w:r w:rsidR="005C78DC" w:rsidRPr="00C07912">
              <w:rPr>
                <w:rFonts w:ascii="Arial" w:hAnsi="Arial" w:cs="Arial"/>
                <w:sz w:val="22"/>
                <w:szCs w:val="22"/>
              </w:rPr>
              <w:t xml:space="preserve"> </w:t>
            </w:r>
            <w:r w:rsidRPr="00C07912">
              <w:rPr>
                <w:rFonts w:ascii="Arial" w:hAnsi="Arial" w:cs="Arial"/>
                <w:sz w:val="22"/>
                <w:szCs w:val="22"/>
              </w:rPr>
              <w:t xml:space="preserve">However, the employee in such cases must ensure that they take all possible steps in terms of lifestyle and medical intervention to maximise their attendance at work. It may also be relevant to consider </w:t>
            </w:r>
            <w:hyperlink w:anchor="Transform" w:history="1">
              <w:r w:rsidRPr="00C07912">
                <w:rPr>
                  <w:rStyle w:val="Hyperlink"/>
                  <w:rFonts w:ascii="Arial" w:hAnsi="Arial" w:cs="Arial"/>
                  <w:sz w:val="22"/>
                  <w:szCs w:val="22"/>
                </w:rPr>
                <w:t>redeployment</w:t>
              </w:r>
            </w:hyperlink>
            <w:r w:rsidR="00347FC5" w:rsidRPr="00C07912">
              <w:rPr>
                <w:rFonts w:ascii="Arial" w:hAnsi="Arial" w:cs="Arial"/>
                <w:sz w:val="22"/>
                <w:szCs w:val="22"/>
              </w:rPr>
              <w:t xml:space="preserve"> </w:t>
            </w:r>
            <w:r w:rsidRPr="00C07912">
              <w:rPr>
                <w:rFonts w:ascii="Arial" w:hAnsi="Arial" w:cs="Arial"/>
                <w:sz w:val="22"/>
                <w:szCs w:val="22"/>
              </w:rPr>
              <w:t xml:space="preserve">if recommended by OH. A summary of these discussions and any agreed action points </w:t>
            </w:r>
            <w:r w:rsidR="006C1845" w:rsidRPr="00C07912">
              <w:rPr>
                <w:rFonts w:ascii="Arial" w:hAnsi="Arial" w:cs="Arial"/>
                <w:sz w:val="22"/>
                <w:szCs w:val="22"/>
              </w:rPr>
              <w:t>will</w:t>
            </w:r>
            <w:r w:rsidRPr="00C07912">
              <w:rPr>
                <w:rFonts w:ascii="Arial" w:hAnsi="Arial" w:cs="Arial"/>
                <w:sz w:val="22"/>
                <w:szCs w:val="22"/>
              </w:rPr>
              <w:t xml:space="preserve"> be confirmed in writing by the manager following the meeting. A review period </w:t>
            </w:r>
            <w:r w:rsidR="006C1845" w:rsidRPr="00C07912">
              <w:rPr>
                <w:rFonts w:ascii="Arial" w:hAnsi="Arial" w:cs="Arial"/>
                <w:sz w:val="22"/>
                <w:szCs w:val="22"/>
              </w:rPr>
              <w:t>will</w:t>
            </w:r>
            <w:r w:rsidRPr="00C07912">
              <w:rPr>
                <w:rFonts w:ascii="Arial" w:hAnsi="Arial" w:cs="Arial"/>
                <w:sz w:val="22"/>
                <w:szCs w:val="22"/>
              </w:rPr>
              <w:t xml:space="preserve"> be set in order that progress can be monitored. The further involvement of OH will be determined by the level of attendance at work that is achieved thereafter.</w:t>
            </w:r>
          </w:p>
          <w:p w14:paraId="329B95D6" w14:textId="77777777" w:rsidR="000B3191" w:rsidRPr="00C07912" w:rsidRDefault="000B3191" w:rsidP="0069253B">
            <w:pPr>
              <w:rPr>
                <w:rFonts w:ascii="Arial" w:hAnsi="Arial" w:cs="Arial"/>
                <w:sz w:val="22"/>
                <w:szCs w:val="22"/>
              </w:rPr>
            </w:pPr>
          </w:p>
        </w:tc>
        <w:tc>
          <w:tcPr>
            <w:tcW w:w="1134" w:type="dxa"/>
          </w:tcPr>
          <w:p w14:paraId="15D0064A" w14:textId="77777777" w:rsidR="000B3191" w:rsidRPr="00C07912" w:rsidRDefault="00C8532E">
            <w:pPr>
              <w:rPr>
                <w:rFonts w:ascii="Arial" w:hAnsi="Arial" w:cs="Arial"/>
                <w:b/>
                <w:sz w:val="22"/>
                <w:szCs w:val="22"/>
              </w:rPr>
            </w:pPr>
            <w:r w:rsidRPr="00C07912">
              <w:rPr>
                <w:rFonts w:ascii="Arial" w:hAnsi="Arial" w:cs="Arial"/>
                <w:b/>
                <w:sz w:val="22"/>
                <w:szCs w:val="22"/>
              </w:rPr>
              <w:t>Formal absence review meeting 2</w:t>
            </w:r>
          </w:p>
        </w:tc>
      </w:tr>
      <w:tr w:rsidR="000B3191" w:rsidRPr="00C07912" w14:paraId="39F745D3" w14:textId="77777777" w:rsidTr="00D53B17">
        <w:tc>
          <w:tcPr>
            <w:tcW w:w="900" w:type="dxa"/>
          </w:tcPr>
          <w:p w14:paraId="2C88B00C" w14:textId="77777777" w:rsidR="000B3191" w:rsidRPr="00C07912" w:rsidRDefault="000B3191">
            <w:pPr>
              <w:rPr>
                <w:rFonts w:ascii="Arial" w:hAnsi="Arial" w:cs="Arial"/>
                <w:sz w:val="22"/>
                <w:szCs w:val="22"/>
              </w:rPr>
            </w:pPr>
            <w:r w:rsidRPr="00C07912">
              <w:rPr>
                <w:rFonts w:ascii="Arial" w:hAnsi="Arial" w:cs="Arial"/>
                <w:sz w:val="22"/>
                <w:szCs w:val="22"/>
              </w:rPr>
              <w:t>9.7</w:t>
            </w:r>
          </w:p>
        </w:tc>
        <w:tc>
          <w:tcPr>
            <w:tcW w:w="8868" w:type="dxa"/>
          </w:tcPr>
          <w:p w14:paraId="12D6917B" w14:textId="77777777" w:rsidR="000B3191" w:rsidRPr="00C07912" w:rsidRDefault="000B3191" w:rsidP="006C1845">
            <w:pPr>
              <w:rPr>
                <w:rFonts w:ascii="Arial" w:hAnsi="Arial" w:cs="Arial"/>
                <w:sz w:val="22"/>
                <w:szCs w:val="22"/>
              </w:rPr>
            </w:pPr>
            <w:r w:rsidRPr="00C07912">
              <w:rPr>
                <w:rFonts w:ascii="Arial" w:hAnsi="Arial" w:cs="Arial"/>
                <w:sz w:val="22"/>
                <w:szCs w:val="22"/>
              </w:rPr>
              <w:t>Where the OH report indicates there is no underlying medical condition, then the purpose of the meeting will be to advise the employee that their level of attendance remains unacceptable and consider what measures can be put in place to improve the situation. Again, it is relevant to consider any adjustment to the working pattern or reasonable adaptations to work or duties that could assist in an improvement in attendance.</w:t>
            </w:r>
          </w:p>
          <w:p w14:paraId="4C97DC59" w14:textId="77777777" w:rsidR="006C1845" w:rsidRPr="00C07912" w:rsidRDefault="006C1845" w:rsidP="006C1845">
            <w:pPr>
              <w:rPr>
                <w:rFonts w:ascii="Arial" w:hAnsi="Arial" w:cs="Arial"/>
                <w:sz w:val="22"/>
                <w:szCs w:val="22"/>
              </w:rPr>
            </w:pPr>
          </w:p>
        </w:tc>
        <w:tc>
          <w:tcPr>
            <w:tcW w:w="1134" w:type="dxa"/>
          </w:tcPr>
          <w:p w14:paraId="78ED12CD" w14:textId="77777777" w:rsidR="000B3191" w:rsidRPr="00C07912" w:rsidRDefault="000B3191">
            <w:pPr>
              <w:rPr>
                <w:rFonts w:ascii="Arial" w:hAnsi="Arial" w:cs="Arial"/>
                <w:b/>
                <w:sz w:val="22"/>
                <w:szCs w:val="22"/>
              </w:rPr>
            </w:pPr>
          </w:p>
        </w:tc>
      </w:tr>
      <w:tr w:rsidR="000B3191" w:rsidRPr="00C07912" w14:paraId="42398C9B" w14:textId="77777777" w:rsidTr="00D53B17">
        <w:tc>
          <w:tcPr>
            <w:tcW w:w="900" w:type="dxa"/>
          </w:tcPr>
          <w:p w14:paraId="5E3E7329" w14:textId="77777777" w:rsidR="000B3191" w:rsidRPr="00C07912" w:rsidRDefault="000B3191">
            <w:pPr>
              <w:rPr>
                <w:rFonts w:ascii="Arial" w:hAnsi="Arial" w:cs="Arial"/>
                <w:sz w:val="22"/>
                <w:szCs w:val="22"/>
              </w:rPr>
            </w:pPr>
            <w:r w:rsidRPr="00C07912">
              <w:rPr>
                <w:rFonts w:ascii="Arial" w:hAnsi="Arial" w:cs="Arial"/>
                <w:sz w:val="22"/>
                <w:szCs w:val="22"/>
              </w:rPr>
              <w:t>9.8</w:t>
            </w:r>
          </w:p>
        </w:tc>
        <w:tc>
          <w:tcPr>
            <w:tcW w:w="8868" w:type="dxa"/>
          </w:tcPr>
          <w:p w14:paraId="1CD4DEFD" w14:textId="77777777" w:rsidR="000B3191" w:rsidRPr="00C07912" w:rsidRDefault="000B3191" w:rsidP="000B3191">
            <w:pPr>
              <w:rPr>
                <w:rFonts w:ascii="Arial" w:hAnsi="Arial" w:cs="Arial"/>
                <w:sz w:val="22"/>
                <w:szCs w:val="22"/>
              </w:rPr>
            </w:pPr>
            <w:r w:rsidRPr="00C07912">
              <w:rPr>
                <w:rFonts w:ascii="Arial" w:hAnsi="Arial" w:cs="Arial"/>
                <w:sz w:val="22"/>
                <w:szCs w:val="22"/>
              </w:rPr>
              <w:t xml:space="preserve">The employee should be advised that, in the event that further absence/absences result in an employee reaching </w:t>
            </w:r>
            <w:r w:rsidR="00BF081C" w:rsidRPr="00C07912">
              <w:rPr>
                <w:rFonts w:ascii="Arial" w:hAnsi="Arial" w:cs="Arial"/>
                <w:sz w:val="22"/>
                <w:szCs w:val="22"/>
              </w:rPr>
              <w:t>four</w:t>
            </w:r>
            <w:r w:rsidRPr="00C07912">
              <w:rPr>
                <w:rFonts w:ascii="Arial" w:hAnsi="Arial" w:cs="Arial"/>
                <w:sz w:val="22"/>
                <w:szCs w:val="22"/>
              </w:rPr>
              <w:t xml:space="preserve"> separate </w:t>
            </w:r>
            <w:r w:rsidR="00BF081C" w:rsidRPr="00C07912">
              <w:rPr>
                <w:rFonts w:ascii="Arial" w:hAnsi="Arial" w:cs="Arial"/>
                <w:sz w:val="22"/>
                <w:szCs w:val="22"/>
              </w:rPr>
              <w:t xml:space="preserve">periods of </w:t>
            </w:r>
            <w:r w:rsidRPr="00C07912">
              <w:rPr>
                <w:rFonts w:ascii="Arial" w:hAnsi="Arial" w:cs="Arial"/>
                <w:sz w:val="22"/>
                <w:szCs w:val="22"/>
              </w:rPr>
              <w:t>absence</w:t>
            </w:r>
            <w:r w:rsidR="00BF081C" w:rsidRPr="00C07912">
              <w:rPr>
                <w:rFonts w:ascii="Arial" w:hAnsi="Arial" w:cs="Arial"/>
                <w:sz w:val="22"/>
                <w:szCs w:val="22"/>
              </w:rPr>
              <w:t xml:space="preserve"> or ten cumulative days</w:t>
            </w:r>
            <w:r w:rsidRPr="00C07912">
              <w:rPr>
                <w:rFonts w:ascii="Arial" w:hAnsi="Arial" w:cs="Arial"/>
                <w:sz w:val="22"/>
                <w:szCs w:val="22"/>
              </w:rPr>
              <w:t xml:space="preserve"> in a </w:t>
            </w:r>
            <w:r w:rsidR="00EE5CF8" w:rsidRPr="00C07912">
              <w:rPr>
                <w:rFonts w:ascii="Arial" w:hAnsi="Arial" w:cs="Arial"/>
                <w:sz w:val="22"/>
                <w:szCs w:val="22"/>
              </w:rPr>
              <w:t xml:space="preserve">rolling </w:t>
            </w:r>
            <w:r w:rsidRPr="00C07912">
              <w:rPr>
                <w:rFonts w:ascii="Arial" w:hAnsi="Arial" w:cs="Arial"/>
                <w:sz w:val="22"/>
                <w:szCs w:val="22"/>
              </w:rPr>
              <w:t xml:space="preserve">twelve month period then it will be necessary to consider their continued employment. The employee will be provided with clear guidance in relation to </w:t>
            </w:r>
            <w:r w:rsidR="006C1845" w:rsidRPr="00C07912">
              <w:rPr>
                <w:rFonts w:ascii="Arial" w:hAnsi="Arial" w:cs="Arial"/>
                <w:sz w:val="22"/>
                <w:szCs w:val="22"/>
              </w:rPr>
              <w:t>the</w:t>
            </w:r>
            <w:r w:rsidRPr="00C07912">
              <w:rPr>
                <w:rFonts w:ascii="Arial" w:hAnsi="Arial" w:cs="Arial"/>
                <w:sz w:val="22"/>
                <w:szCs w:val="22"/>
              </w:rPr>
              <w:t xml:space="preserve"> level of attendance </w:t>
            </w:r>
            <w:r w:rsidR="006C1845" w:rsidRPr="00C07912">
              <w:rPr>
                <w:rFonts w:ascii="Arial" w:hAnsi="Arial" w:cs="Arial"/>
                <w:sz w:val="22"/>
                <w:szCs w:val="22"/>
              </w:rPr>
              <w:t xml:space="preserve">that </w:t>
            </w:r>
            <w:r w:rsidRPr="00C07912">
              <w:rPr>
                <w:rFonts w:ascii="Arial" w:hAnsi="Arial" w:cs="Arial"/>
                <w:sz w:val="22"/>
                <w:szCs w:val="22"/>
              </w:rPr>
              <w:t>is expected.</w:t>
            </w:r>
          </w:p>
          <w:p w14:paraId="2D7B4363" w14:textId="77777777" w:rsidR="000B3191" w:rsidRPr="00C07912" w:rsidRDefault="000B3191" w:rsidP="0069253B">
            <w:pPr>
              <w:rPr>
                <w:rFonts w:ascii="Arial" w:hAnsi="Arial" w:cs="Arial"/>
                <w:sz w:val="22"/>
                <w:szCs w:val="22"/>
              </w:rPr>
            </w:pPr>
          </w:p>
        </w:tc>
        <w:tc>
          <w:tcPr>
            <w:tcW w:w="1134" w:type="dxa"/>
          </w:tcPr>
          <w:p w14:paraId="6CD4FEA2" w14:textId="77777777" w:rsidR="000B3191" w:rsidRPr="00C07912" w:rsidRDefault="000B3191">
            <w:pPr>
              <w:rPr>
                <w:rFonts w:ascii="Arial" w:hAnsi="Arial" w:cs="Arial"/>
                <w:b/>
                <w:sz w:val="22"/>
                <w:szCs w:val="22"/>
              </w:rPr>
            </w:pPr>
          </w:p>
        </w:tc>
      </w:tr>
      <w:tr w:rsidR="000B3191" w:rsidRPr="00C07912" w14:paraId="31F918E6" w14:textId="77777777" w:rsidTr="00D53B17">
        <w:tc>
          <w:tcPr>
            <w:tcW w:w="900" w:type="dxa"/>
          </w:tcPr>
          <w:p w14:paraId="34D3E49C" w14:textId="77777777" w:rsidR="000B3191" w:rsidRPr="00C07912" w:rsidRDefault="000B3191">
            <w:pPr>
              <w:rPr>
                <w:rFonts w:ascii="Arial" w:hAnsi="Arial" w:cs="Arial"/>
                <w:sz w:val="22"/>
                <w:szCs w:val="22"/>
              </w:rPr>
            </w:pPr>
            <w:r w:rsidRPr="00C07912">
              <w:rPr>
                <w:rFonts w:ascii="Arial" w:hAnsi="Arial" w:cs="Arial"/>
                <w:sz w:val="22"/>
                <w:szCs w:val="22"/>
              </w:rPr>
              <w:t>9.9</w:t>
            </w:r>
          </w:p>
        </w:tc>
        <w:tc>
          <w:tcPr>
            <w:tcW w:w="8868" w:type="dxa"/>
          </w:tcPr>
          <w:p w14:paraId="3FF60765" w14:textId="77777777" w:rsidR="000B3191" w:rsidRPr="00C07912" w:rsidRDefault="000B3191" w:rsidP="000B3191">
            <w:pPr>
              <w:rPr>
                <w:rFonts w:ascii="Arial" w:hAnsi="Arial" w:cs="Arial"/>
                <w:sz w:val="22"/>
                <w:szCs w:val="22"/>
              </w:rPr>
            </w:pPr>
            <w:r w:rsidRPr="00C07912">
              <w:rPr>
                <w:rFonts w:ascii="Arial" w:hAnsi="Arial" w:cs="Arial"/>
                <w:sz w:val="22"/>
                <w:szCs w:val="22"/>
              </w:rPr>
              <w:t xml:space="preserve">Should further absence/s result in an employee continuing to reach </w:t>
            </w:r>
            <w:r w:rsidR="00BF081C" w:rsidRPr="00C07912">
              <w:rPr>
                <w:rFonts w:ascii="Arial" w:hAnsi="Arial" w:cs="Arial"/>
                <w:sz w:val="22"/>
                <w:szCs w:val="22"/>
              </w:rPr>
              <w:t>four</w:t>
            </w:r>
            <w:r w:rsidRPr="00C07912">
              <w:rPr>
                <w:rFonts w:ascii="Arial" w:hAnsi="Arial" w:cs="Arial"/>
                <w:sz w:val="22"/>
                <w:szCs w:val="22"/>
              </w:rPr>
              <w:t xml:space="preserve"> separate periods of absence </w:t>
            </w:r>
            <w:r w:rsidR="00BF081C" w:rsidRPr="00C07912">
              <w:rPr>
                <w:rFonts w:ascii="Arial" w:hAnsi="Arial" w:cs="Arial"/>
                <w:sz w:val="22"/>
                <w:szCs w:val="22"/>
              </w:rPr>
              <w:t xml:space="preserve">or ten cumulative days </w:t>
            </w:r>
            <w:r w:rsidRPr="00C07912">
              <w:rPr>
                <w:rFonts w:ascii="Arial" w:hAnsi="Arial" w:cs="Arial"/>
                <w:sz w:val="22"/>
                <w:szCs w:val="22"/>
              </w:rPr>
              <w:t>in a twelve month rolling period</w:t>
            </w:r>
            <w:r w:rsidR="00010D4D" w:rsidRPr="00C07912">
              <w:rPr>
                <w:rFonts w:ascii="Arial" w:hAnsi="Arial" w:cs="Arial"/>
                <w:sz w:val="22"/>
                <w:szCs w:val="22"/>
              </w:rPr>
              <w:t>,</w:t>
            </w:r>
            <w:r w:rsidRPr="00C07912">
              <w:rPr>
                <w:rFonts w:ascii="Arial" w:hAnsi="Arial" w:cs="Arial"/>
                <w:sz w:val="22"/>
                <w:szCs w:val="22"/>
              </w:rPr>
              <w:t xml:space="preserve"> a third absence review </w:t>
            </w:r>
            <w:r w:rsidRPr="00527384">
              <w:rPr>
                <w:rFonts w:ascii="Arial" w:hAnsi="Arial" w:cs="Arial"/>
                <w:color w:val="000000" w:themeColor="text1"/>
                <w:sz w:val="22"/>
                <w:szCs w:val="22"/>
              </w:rPr>
              <w:t xml:space="preserve">meeting </w:t>
            </w:r>
            <w:r w:rsidR="00B600D0" w:rsidRPr="00527384">
              <w:rPr>
                <w:rFonts w:ascii="Arial" w:hAnsi="Arial" w:cs="Arial"/>
                <w:color w:val="000000" w:themeColor="text1"/>
                <w:sz w:val="22"/>
                <w:szCs w:val="22"/>
              </w:rPr>
              <w:t xml:space="preserve">(FARM 3) </w:t>
            </w:r>
            <w:r w:rsidRPr="00C07912">
              <w:rPr>
                <w:rFonts w:ascii="Arial" w:hAnsi="Arial" w:cs="Arial"/>
                <w:sz w:val="22"/>
                <w:szCs w:val="22"/>
              </w:rPr>
              <w:t>will be held. The purpose of this meeting is to review progress towards acceptable levels of attendance. Again, it is relevant to consider any adjustment to the working pattern or reasonable adaptations to work or duties that could assist in an improvement in attendance. In addition, redeployment, if appropriate, should be fully explored at this point.</w:t>
            </w:r>
          </w:p>
          <w:p w14:paraId="5C86758C" w14:textId="77777777" w:rsidR="000B3191" w:rsidRPr="00C07912" w:rsidRDefault="000B3191" w:rsidP="0069253B">
            <w:pPr>
              <w:rPr>
                <w:rFonts w:ascii="Arial" w:hAnsi="Arial" w:cs="Arial"/>
                <w:sz w:val="22"/>
                <w:szCs w:val="22"/>
              </w:rPr>
            </w:pPr>
          </w:p>
        </w:tc>
        <w:tc>
          <w:tcPr>
            <w:tcW w:w="1134" w:type="dxa"/>
          </w:tcPr>
          <w:p w14:paraId="2D585D1E" w14:textId="77777777" w:rsidR="000B3191" w:rsidRPr="00C07912" w:rsidRDefault="00010D4D">
            <w:pPr>
              <w:rPr>
                <w:rFonts w:ascii="Arial" w:hAnsi="Arial" w:cs="Arial"/>
                <w:b/>
                <w:sz w:val="22"/>
                <w:szCs w:val="22"/>
              </w:rPr>
            </w:pPr>
            <w:r w:rsidRPr="00C07912">
              <w:rPr>
                <w:rFonts w:ascii="Arial" w:hAnsi="Arial" w:cs="Arial"/>
                <w:b/>
                <w:sz w:val="22"/>
                <w:szCs w:val="22"/>
              </w:rPr>
              <w:t>Formal absence review meeting 3</w:t>
            </w:r>
          </w:p>
        </w:tc>
      </w:tr>
      <w:tr w:rsidR="000B3191" w:rsidRPr="00C07912" w14:paraId="221A2605" w14:textId="77777777" w:rsidTr="00D53B17">
        <w:tc>
          <w:tcPr>
            <w:tcW w:w="900" w:type="dxa"/>
          </w:tcPr>
          <w:p w14:paraId="3C3CF098" w14:textId="77777777" w:rsidR="000B3191" w:rsidRPr="00C07912" w:rsidRDefault="000B3191">
            <w:pPr>
              <w:rPr>
                <w:rFonts w:ascii="Arial" w:hAnsi="Arial" w:cs="Arial"/>
                <w:sz w:val="22"/>
                <w:szCs w:val="22"/>
              </w:rPr>
            </w:pPr>
            <w:r w:rsidRPr="00C07912">
              <w:rPr>
                <w:rFonts w:ascii="Arial" w:hAnsi="Arial" w:cs="Arial"/>
                <w:sz w:val="22"/>
                <w:szCs w:val="22"/>
              </w:rPr>
              <w:t>9.10</w:t>
            </w:r>
          </w:p>
        </w:tc>
        <w:tc>
          <w:tcPr>
            <w:tcW w:w="8868" w:type="dxa"/>
          </w:tcPr>
          <w:p w14:paraId="08E6C42C" w14:textId="77777777" w:rsidR="000B3191" w:rsidRPr="00C07912" w:rsidRDefault="00010D4D" w:rsidP="000B3191">
            <w:pPr>
              <w:rPr>
                <w:rFonts w:ascii="Arial" w:hAnsi="Arial" w:cs="Arial"/>
                <w:sz w:val="22"/>
                <w:szCs w:val="22"/>
              </w:rPr>
            </w:pPr>
            <w:r w:rsidRPr="00C07912">
              <w:rPr>
                <w:rFonts w:ascii="Arial" w:hAnsi="Arial" w:cs="Arial"/>
                <w:sz w:val="22"/>
                <w:szCs w:val="22"/>
              </w:rPr>
              <w:t>Again, t</w:t>
            </w:r>
            <w:r w:rsidR="000B3191" w:rsidRPr="00C07912">
              <w:rPr>
                <w:rFonts w:ascii="Arial" w:hAnsi="Arial" w:cs="Arial"/>
                <w:sz w:val="22"/>
                <w:szCs w:val="22"/>
              </w:rPr>
              <w:t>he employee should be advised that, in the event that further absence/absences result in an employee reaching five separate absences in a twelve month period</w:t>
            </w:r>
            <w:r w:rsidRPr="00C07912">
              <w:rPr>
                <w:rFonts w:ascii="Arial" w:hAnsi="Arial" w:cs="Arial"/>
                <w:sz w:val="22"/>
                <w:szCs w:val="22"/>
              </w:rPr>
              <w:t>,</w:t>
            </w:r>
            <w:r w:rsidR="000B3191" w:rsidRPr="00C07912">
              <w:rPr>
                <w:rFonts w:ascii="Arial" w:hAnsi="Arial" w:cs="Arial"/>
                <w:sz w:val="22"/>
                <w:szCs w:val="22"/>
              </w:rPr>
              <w:t xml:space="preserve"> it is likely that their employment will be terminated. The employee will be provided with clear guidance in relation to what level of attendance is expected.</w:t>
            </w:r>
          </w:p>
          <w:p w14:paraId="1800945E" w14:textId="77777777" w:rsidR="000B3191" w:rsidRPr="00C07912" w:rsidRDefault="000B3191" w:rsidP="0069253B">
            <w:pPr>
              <w:rPr>
                <w:rFonts w:ascii="Arial" w:hAnsi="Arial" w:cs="Arial"/>
                <w:sz w:val="22"/>
                <w:szCs w:val="22"/>
              </w:rPr>
            </w:pPr>
          </w:p>
        </w:tc>
        <w:tc>
          <w:tcPr>
            <w:tcW w:w="1134" w:type="dxa"/>
          </w:tcPr>
          <w:p w14:paraId="69489F74" w14:textId="77777777" w:rsidR="000B3191" w:rsidRPr="00C07912" w:rsidRDefault="000B3191">
            <w:pPr>
              <w:rPr>
                <w:rFonts w:ascii="Arial" w:hAnsi="Arial" w:cs="Arial"/>
                <w:b/>
                <w:sz w:val="22"/>
                <w:szCs w:val="22"/>
              </w:rPr>
            </w:pPr>
          </w:p>
        </w:tc>
      </w:tr>
      <w:tr w:rsidR="00211860" w:rsidRPr="00C07912" w14:paraId="06AF3CCD" w14:textId="77777777" w:rsidTr="00D53B17">
        <w:tc>
          <w:tcPr>
            <w:tcW w:w="900" w:type="dxa"/>
          </w:tcPr>
          <w:p w14:paraId="6031517A" w14:textId="77777777" w:rsidR="00211860" w:rsidRPr="00527384" w:rsidRDefault="00211860">
            <w:pPr>
              <w:rPr>
                <w:rFonts w:ascii="Arial" w:hAnsi="Arial" w:cs="Arial"/>
                <w:color w:val="000000" w:themeColor="text1"/>
                <w:sz w:val="22"/>
                <w:szCs w:val="22"/>
              </w:rPr>
            </w:pPr>
            <w:r w:rsidRPr="00527384">
              <w:rPr>
                <w:rFonts w:ascii="Arial" w:hAnsi="Arial" w:cs="Arial"/>
                <w:color w:val="000000" w:themeColor="text1"/>
                <w:sz w:val="22"/>
                <w:szCs w:val="22"/>
              </w:rPr>
              <w:t>9.11</w:t>
            </w:r>
          </w:p>
          <w:p w14:paraId="5F0F8FFB" w14:textId="77777777" w:rsidR="00E103B3" w:rsidRPr="00527384" w:rsidRDefault="00E103B3">
            <w:pPr>
              <w:rPr>
                <w:rFonts w:ascii="Arial" w:hAnsi="Arial" w:cs="Arial"/>
                <w:color w:val="000000" w:themeColor="text1"/>
                <w:sz w:val="22"/>
                <w:szCs w:val="22"/>
              </w:rPr>
            </w:pPr>
          </w:p>
          <w:p w14:paraId="73138824" w14:textId="77777777" w:rsidR="00E103B3" w:rsidRPr="00527384" w:rsidRDefault="00E103B3">
            <w:pPr>
              <w:rPr>
                <w:rFonts w:ascii="Arial" w:hAnsi="Arial" w:cs="Arial"/>
                <w:color w:val="000000" w:themeColor="text1"/>
                <w:sz w:val="22"/>
                <w:szCs w:val="22"/>
              </w:rPr>
            </w:pPr>
          </w:p>
          <w:p w14:paraId="4F5AC5DD" w14:textId="77777777" w:rsidR="00E103B3" w:rsidRPr="00527384" w:rsidRDefault="00E103B3">
            <w:pPr>
              <w:rPr>
                <w:rFonts w:ascii="Arial" w:hAnsi="Arial" w:cs="Arial"/>
                <w:color w:val="000000" w:themeColor="text1"/>
                <w:sz w:val="22"/>
                <w:szCs w:val="22"/>
              </w:rPr>
            </w:pPr>
          </w:p>
          <w:p w14:paraId="686581A1" w14:textId="77777777" w:rsidR="00E103B3" w:rsidRPr="00527384" w:rsidRDefault="00E103B3">
            <w:pPr>
              <w:rPr>
                <w:rFonts w:ascii="Arial" w:hAnsi="Arial" w:cs="Arial"/>
                <w:color w:val="000000" w:themeColor="text1"/>
                <w:sz w:val="22"/>
                <w:szCs w:val="22"/>
              </w:rPr>
            </w:pPr>
            <w:r w:rsidRPr="00527384">
              <w:rPr>
                <w:rFonts w:ascii="Arial" w:hAnsi="Arial" w:cs="Arial"/>
                <w:color w:val="000000" w:themeColor="text1"/>
                <w:sz w:val="22"/>
                <w:szCs w:val="22"/>
              </w:rPr>
              <w:t>9.12</w:t>
            </w:r>
          </w:p>
        </w:tc>
        <w:tc>
          <w:tcPr>
            <w:tcW w:w="8868" w:type="dxa"/>
          </w:tcPr>
          <w:p w14:paraId="192AEF3B" w14:textId="77777777" w:rsidR="00211860" w:rsidRPr="00527384" w:rsidRDefault="00211860" w:rsidP="00211860">
            <w:pPr>
              <w:rPr>
                <w:rFonts w:ascii="Arial" w:hAnsi="Arial" w:cs="Arial"/>
                <w:color w:val="000000" w:themeColor="text1"/>
                <w:sz w:val="22"/>
                <w:szCs w:val="22"/>
              </w:rPr>
            </w:pPr>
            <w:r w:rsidRPr="00527384">
              <w:rPr>
                <w:rFonts w:ascii="Arial" w:hAnsi="Arial" w:cs="Arial"/>
                <w:color w:val="000000" w:themeColor="text1"/>
                <w:sz w:val="22"/>
                <w:szCs w:val="22"/>
              </w:rPr>
              <w:t xml:space="preserve">In the event that further absence/absences result in an employee </w:t>
            </w:r>
            <w:r w:rsidR="003723EB" w:rsidRPr="00527384">
              <w:rPr>
                <w:rFonts w:ascii="Arial" w:hAnsi="Arial" w:cs="Arial"/>
                <w:color w:val="000000" w:themeColor="text1"/>
                <w:sz w:val="22"/>
                <w:szCs w:val="22"/>
              </w:rPr>
              <w:t>reaching four</w:t>
            </w:r>
            <w:r w:rsidRPr="00527384">
              <w:rPr>
                <w:rFonts w:ascii="Arial" w:hAnsi="Arial" w:cs="Arial"/>
                <w:color w:val="000000" w:themeColor="text1"/>
                <w:sz w:val="22"/>
                <w:szCs w:val="22"/>
              </w:rPr>
              <w:t xml:space="preserve"> </w:t>
            </w:r>
            <w:r w:rsidR="003723EB" w:rsidRPr="00527384">
              <w:rPr>
                <w:rFonts w:ascii="Arial" w:hAnsi="Arial" w:cs="Arial"/>
                <w:color w:val="000000" w:themeColor="text1"/>
                <w:sz w:val="22"/>
                <w:szCs w:val="22"/>
              </w:rPr>
              <w:t>separate periods</w:t>
            </w:r>
            <w:r w:rsidR="00BF081C" w:rsidRPr="00527384">
              <w:rPr>
                <w:rFonts w:ascii="Arial" w:hAnsi="Arial" w:cs="Arial"/>
                <w:color w:val="000000" w:themeColor="text1"/>
                <w:sz w:val="22"/>
                <w:szCs w:val="22"/>
              </w:rPr>
              <w:t xml:space="preserve"> of </w:t>
            </w:r>
            <w:r w:rsidRPr="00527384">
              <w:rPr>
                <w:rFonts w:ascii="Arial" w:hAnsi="Arial" w:cs="Arial"/>
                <w:color w:val="000000" w:themeColor="text1"/>
                <w:sz w:val="22"/>
                <w:szCs w:val="22"/>
              </w:rPr>
              <w:t>absence</w:t>
            </w:r>
            <w:r w:rsidR="00BF081C" w:rsidRPr="00527384">
              <w:rPr>
                <w:rFonts w:ascii="Arial" w:hAnsi="Arial" w:cs="Arial"/>
                <w:color w:val="000000" w:themeColor="text1"/>
                <w:sz w:val="22"/>
                <w:szCs w:val="22"/>
              </w:rPr>
              <w:t xml:space="preserve"> or ten cumulative days</w:t>
            </w:r>
            <w:r w:rsidRPr="00527384">
              <w:rPr>
                <w:rFonts w:ascii="Arial" w:hAnsi="Arial" w:cs="Arial"/>
                <w:color w:val="000000" w:themeColor="text1"/>
                <w:sz w:val="22"/>
                <w:szCs w:val="22"/>
              </w:rPr>
              <w:t xml:space="preserve"> in a twelve month period a </w:t>
            </w:r>
            <w:hyperlink w:anchor="CapabilityHearing" w:history="1">
              <w:r w:rsidRPr="00527384">
                <w:rPr>
                  <w:rStyle w:val="Hyperlink"/>
                  <w:rFonts w:ascii="Arial" w:hAnsi="Arial" w:cs="Arial"/>
                  <w:sz w:val="22"/>
                  <w:szCs w:val="22"/>
                </w:rPr>
                <w:t>capability hearing</w:t>
              </w:r>
            </w:hyperlink>
            <w:r w:rsidRPr="00527384">
              <w:rPr>
                <w:rFonts w:ascii="Arial" w:hAnsi="Arial" w:cs="Arial"/>
                <w:color w:val="000000" w:themeColor="text1"/>
                <w:sz w:val="22"/>
                <w:szCs w:val="22"/>
              </w:rPr>
              <w:t xml:space="preserve"> will be convened. </w:t>
            </w:r>
          </w:p>
          <w:p w14:paraId="1F2879EF" w14:textId="77777777" w:rsidR="004F4D17" w:rsidRPr="00527384" w:rsidRDefault="004F4D17" w:rsidP="00211860">
            <w:pPr>
              <w:rPr>
                <w:rFonts w:ascii="Arial" w:hAnsi="Arial" w:cs="Arial"/>
                <w:color w:val="000000" w:themeColor="text1"/>
                <w:sz w:val="22"/>
                <w:szCs w:val="22"/>
              </w:rPr>
            </w:pPr>
          </w:p>
          <w:p w14:paraId="6EDA94F2" w14:textId="77777777" w:rsidR="004F4D17" w:rsidRPr="00527384" w:rsidRDefault="004F4D17" w:rsidP="00211860">
            <w:pPr>
              <w:rPr>
                <w:rFonts w:ascii="Arial" w:hAnsi="Arial" w:cs="Arial"/>
                <w:color w:val="000000" w:themeColor="text1"/>
                <w:sz w:val="22"/>
                <w:szCs w:val="22"/>
              </w:rPr>
            </w:pPr>
            <w:r w:rsidRPr="00527384">
              <w:rPr>
                <w:rFonts w:ascii="Arial" w:hAnsi="Arial" w:cs="Arial"/>
                <w:color w:val="000000" w:themeColor="text1"/>
                <w:sz w:val="22"/>
                <w:szCs w:val="22"/>
              </w:rPr>
              <w:t xml:space="preserve">There may be occasions where initial short term sickness turns into long term sickness absence. Whilst the triggers differ, the overall principles of the policy remain the same regardless of whether they are managed under the short or long term process. </w:t>
            </w:r>
          </w:p>
          <w:p w14:paraId="529100EC" w14:textId="77777777" w:rsidR="00211860" w:rsidRPr="00527384" w:rsidRDefault="00211860" w:rsidP="000B3191">
            <w:pPr>
              <w:rPr>
                <w:rFonts w:ascii="Arial" w:hAnsi="Arial" w:cs="Arial"/>
                <w:color w:val="000000" w:themeColor="text1"/>
                <w:sz w:val="22"/>
                <w:szCs w:val="22"/>
              </w:rPr>
            </w:pPr>
          </w:p>
        </w:tc>
        <w:tc>
          <w:tcPr>
            <w:tcW w:w="1134" w:type="dxa"/>
          </w:tcPr>
          <w:p w14:paraId="1FDD4510" w14:textId="77777777" w:rsidR="00211860" w:rsidRPr="00C07912" w:rsidRDefault="00211860">
            <w:pPr>
              <w:rPr>
                <w:rFonts w:ascii="Arial" w:hAnsi="Arial" w:cs="Arial"/>
                <w:b/>
                <w:sz w:val="22"/>
                <w:szCs w:val="22"/>
              </w:rPr>
            </w:pPr>
          </w:p>
        </w:tc>
      </w:tr>
      <w:tr w:rsidR="000B3191" w:rsidRPr="00C07912" w14:paraId="138B0168" w14:textId="77777777" w:rsidTr="00D53B17">
        <w:tc>
          <w:tcPr>
            <w:tcW w:w="900" w:type="dxa"/>
          </w:tcPr>
          <w:p w14:paraId="0BBC2A9D" w14:textId="77777777" w:rsidR="000B3191" w:rsidRPr="00C07912" w:rsidRDefault="000B3191">
            <w:pPr>
              <w:rPr>
                <w:rFonts w:ascii="Arial" w:hAnsi="Arial" w:cs="Arial"/>
                <w:b/>
                <w:sz w:val="22"/>
                <w:szCs w:val="22"/>
              </w:rPr>
            </w:pPr>
            <w:r w:rsidRPr="00C07912">
              <w:rPr>
                <w:rFonts w:ascii="Arial" w:hAnsi="Arial" w:cs="Arial"/>
                <w:b/>
                <w:sz w:val="22"/>
                <w:szCs w:val="22"/>
              </w:rPr>
              <w:t>10.0</w:t>
            </w:r>
          </w:p>
        </w:tc>
        <w:tc>
          <w:tcPr>
            <w:tcW w:w="8868" w:type="dxa"/>
          </w:tcPr>
          <w:p w14:paraId="4CBB8DF8" w14:textId="77777777" w:rsidR="000B3191" w:rsidRPr="00C07912" w:rsidRDefault="000B3191" w:rsidP="0069253B">
            <w:pPr>
              <w:rPr>
                <w:rFonts w:ascii="Arial" w:hAnsi="Arial" w:cs="Arial"/>
                <w:b/>
                <w:sz w:val="22"/>
                <w:szCs w:val="22"/>
                <w:u w:val="single"/>
              </w:rPr>
            </w:pPr>
            <w:bookmarkStart w:id="9" w:name="DealingWithLongTermSickness"/>
            <w:r w:rsidRPr="00C07912">
              <w:rPr>
                <w:rFonts w:ascii="Arial" w:hAnsi="Arial" w:cs="Arial"/>
                <w:b/>
                <w:sz w:val="22"/>
                <w:szCs w:val="22"/>
                <w:u w:val="single"/>
              </w:rPr>
              <w:t>DEALING WITH LONG TERM SICKNESS ABSENCE</w:t>
            </w:r>
          </w:p>
          <w:bookmarkEnd w:id="9"/>
          <w:p w14:paraId="52424121" w14:textId="77777777" w:rsidR="000B3191" w:rsidRPr="00C07912" w:rsidRDefault="000B3191" w:rsidP="0069253B">
            <w:pPr>
              <w:rPr>
                <w:rFonts w:ascii="Arial" w:hAnsi="Arial" w:cs="Arial"/>
                <w:b/>
                <w:sz w:val="22"/>
                <w:szCs w:val="22"/>
              </w:rPr>
            </w:pPr>
          </w:p>
        </w:tc>
        <w:tc>
          <w:tcPr>
            <w:tcW w:w="1134" w:type="dxa"/>
          </w:tcPr>
          <w:p w14:paraId="52C96741" w14:textId="77777777" w:rsidR="000B3191" w:rsidRPr="00C07912" w:rsidRDefault="000B3191">
            <w:pPr>
              <w:rPr>
                <w:rFonts w:ascii="Arial" w:hAnsi="Arial" w:cs="Arial"/>
                <w:b/>
                <w:sz w:val="22"/>
                <w:szCs w:val="22"/>
              </w:rPr>
            </w:pPr>
          </w:p>
        </w:tc>
      </w:tr>
      <w:tr w:rsidR="000B3191" w:rsidRPr="00C07912" w14:paraId="341AC1B5" w14:textId="77777777" w:rsidTr="00CD75DC">
        <w:tc>
          <w:tcPr>
            <w:tcW w:w="900" w:type="dxa"/>
          </w:tcPr>
          <w:p w14:paraId="56C1AF9F" w14:textId="77777777" w:rsidR="000B3191" w:rsidRPr="00C07912" w:rsidRDefault="000B3191" w:rsidP="000B3191">
            <w:pPr>
              <w:rPr>
                <w:rFonts w:ascii="Arial" w:hAnsi="Arial" w:cs="Arial"/>
                <w:sz w:val="22"/>
                <w:szCs w:val="22"/>
              </w:rPr>
            </w:pPr>
            <w:r w:rsidRPr="00C07912">
              <w:rPr>
                <w:rFonts w:ascii="Arial" w:hAnsi="Arial" w:cs="Arial"/>
                <w:sz w:val="22"/>
                <w:szCs w:val="22"/>
              </w:rPr>
              <w:t>10.1</w:t>
            </w:r>
          </w:p>
        </w:tc>
        <w:tc>
          <w:tcPr>
            <w:tcW w:w="8868" w:type="dxa"/>
          </w:tcPr>
          <w:p w14:paraId="5F7B537B" w14:textId="77777777" w:rsidR="000B3191" w:rsidRPr="00C07912" w:rsidRDefault="000B3191" w:rsidP="000B3191">
            <w:pPr>
              <w:rPr>
                <w:rFonts w:ascii="Arial" w:hAnsi="Arial" w:cs="Arial"/>
                <w:sz w:val="22"/>
                <w:szCs w:val="22"/>
              </w:rPr>
            </w:pPr>
            <w:r w:rsidRPr="00C07912">
              <w:rPr>
                <w:rFonts w:ascii="Arial" w:hAnsi="Arial" w:cs="Arial"/>
                <w:sz w:val="22"/>
                <w:szCs w:val="22"/>
              </w:rPr>
              <w:t>Long term absence is regarded as any absence from work due to ill health that lasts four weeks or longer.</w:t>
            </w:r>
            <w:r w:rsidR="005B0B4A" w:rsidRPr="00C07912">
              <w:rPr>
                <w:rFonts w:ascii="Arial" w:hAnsi="Arial" w:cs="Arial"/>
                <w:sz w:val="22"/>
                <w:szCs w:val="22"/>
              </w:rPr>
              <w:t xml:space="preserve"> During this period it is important the manager makes contact with the absent employee.</w:t>
            </w:r>
            <w:r w:rsidRPr="00C07912">
              <w:rPr>
                <w:rFonts w:ascii="Arial" w:hAnsi="Arial" w:cs="Arial"/>
                <w:sz w:val="22"/>
                <w:szCs w:val="22"/>
              </w:rPr>
              <w:t xml:space="preserve"> Where an employee is absent for a period of </w:t>
            </w:r>
            <w:r w:rsidRPr="00C07912">
              <w:rPr>
                <w:rFonts w:ascii="Arial" w:hAnsi="Arial" w:cs="Arial"/>
                <w:b/>
                <w:sz w:val="22"/>
                <w:szCs w:val="22"/>
              </w:rPr>
              <w:t>four weeks</w:t>
            </w:r>
            <w:r w:rsidRPr="00C07912">
              <w:rPr>
                <w:rFonts w:ascii="Arial" w:hAnsi="Arial" w:cs="Arial"/>
                <w:sz w:val="22"/>
                <w:szCs w:val="22"/>
              </w:rPr>
              <w:t xml:space="preserve"> and the fit note does not indicate an imminent return to work the absence should be managed in accordance with the guidance set out in this section of the policy.</w:t>
            </w:r>
            <w:r w:rsidR="005B0B4A" w:rsidRPr="00C07912">
              <w:rPr>
                <w:rFonts w:ascii="Arial" w:hAnsi="Arial" w:cs="Arial"/>
                <w:sz w:val="22"/>
                <w:szCs w:val="22"/>
              </w:rPr>
              <w:t xml:space="preserve"> </w:t>
            </w:r>
          </w:p>
          <w:p w14:paraId="193E8508" w14:textId="77777777" w:rsidR="000B3191" w:rsidRPr="00C07912" w:rsidRDefault="000B3191" w:rsidP="000B3191">
            <w:pPr>
              <w:rPr>
                <w:rFonts w:ascii="Arial" w:hAnsi="Arial" w:cs="Arial"/>
                <w:sz w:val="22"/>
                <w:szCs w:val="22"/>
              </w:rPr>
            </w:pPr>
          </w:p>
        </w:tc>
        <w:tc>
          <w:tcPr>
            <w:tcW w:w="1134" w:type="dxa"/>
          </w:tcPr>
          <w:p w14:paraId="0E82343D" w14:textId="77777777" w:rsidR="000B3191" w:rsidRPr="00C07912" w:rsidRDefault="000B3191" w:rsidP="000B3191">
            <w:pPr>
              <w:rPr>
                <w:rFonts w:ascii="Arial" w:hAnsi="Arial" w:cs="Arial"/>
                <w:b/>
                <w:sz w:val="22"/>
                <w:szCs w:val="22"/>
              </w:rPr>
            </w:pPr>
          </w:p>
        </w:tc>
      </w:tr>
      <w:tr w:rsidR="000B3191" w:rsidRPr="00C07912" w14:paraId="11C5C67B" w14:textId="77777777" w:rsidTr="00CD75DC">
        <w:tc>
          <w:tcPr>
            <w:tcW w:w="900" w:type="dxa"/>
          </w:tcPr>
          <w:p w14:paraId="0186036A" w14:textId="77777777" w:rsidR="000B3191" w:rsidRPr="00C07912" w:rsidRDefault="000B3191" w:rsidP="000B3191">
            <w:pPr>
              <w:rPr>
                <w:rFonts w:ascii="Arial" w:hAnsi="Arial" w:cs="Arial"/>
                <w:sz w:val="22"/>
                <w:szCs w:val="22"/>
              </w:rPr>
            </w:pPr>
            <w:r w:rsidRPr="00C07912">
              <w:rPr>
                <w:rFonts w:ascii="Arial" w:hAnsi="Arial" w:cs="Arial"/>
                <w:sz w:val="22"/>
                <w:szCs w:val="22"/>
              </w:rPr>
              <w:t>10.2</w:t>
            </w:r>
          </w:p>
        </w:tc>
        <w:tc>
          <w:tcPr>
            <w:tcW w:w="8868" w:type="dxa"/>
          </w:tcPr>
          <w:p w14:paraId="0D3DB800" w14:textId="77777777" w:rsidR="000B3191" w:rsidRPr="00C07912" w:rsidRDefault="000B3191" w:rsidP="000B3191">
            <w:pPr>
              <w:rPr>
                <w:rFonts w:ascii="Arial" w:hAnsi="Arial" w:cs="Arial"/>
                <w:sz w:val="22"/>
                <w:szCs w:val="22"/>
              </w:rPr>
            </w:pPr>
            <w:r w:rsidRPr="00C07912">
              <w:rPr>
                <w:rFonts w:ascii="Arial" w:hAnsi="Arial" w:cs="Arial"/>
                <w:sz w:val="22"/>
                <w:szCs w:val="22"/>
              </w:rPr>
              <w:t xml:space="preserve">It is particularly important to </w:t>
            </w:r>
            <w:hyperlink w:anchor="MaintainingContactWithAbsent" w:history="1">
              <w:r w:rsidRPr="00C07912">
                <w:rPr>
                  <w:rStyle w:val="Hyperlink"/>
                  <w:rFonts w:ascii="Arial" w:hAnsi="Arial" w:cs="Arial"/>
                  <w:sz w:val="22"/>
                  <w:szCs w:val="22"/>
                </w:rPr>
                <w:t>keep in touch</w:t>
              </w:r>
            </w:hyperlink>
            <w:r w:rsidRPr="00C07912">
              <w:rPr>
                <w:rFonts w:ascii="Arial" w:hAnsi="Arial" w:cs="Arial"/>
                <w:sz w:val="22"/>
                <w:szCs w:val="22"/>
              </w:rPr>
              <w:t xml:space="preserve"> with employees</w:t>
            </w:r>
            <w:r w:rsidR="0055622F" w:rsidRPr="00C07912">
              <w:rPr>
                <w:rFonts w:ascii="Arial" w:hAnsi="Arial" w:cs="Arial"/>
                <w:sz w:val="22"/>
                <w:szCs w:val="22"/>
              </w:rPr>
              <w:t xml:space="preserve"> on long term sickness absence </w:t>
            </w:r>
            <w:r w:rsidRPr="00C07912">
              <w:rPr>
                <w:rFonts w:ascii="Arial" w:hAnsi="Arial" w:cs="Arial"/>
                <w:sz w:val="22"/>
                <w:szCs w:val="22"/>
              </w:rPr>
              <w:t>and the manager should keep a record of the contact</w:t>
            </w:r>
            <w:r w:rsidR="00010D4D" w:rsidRPr="00C07912">
              <w:rPr>
                <w:rFonts w:ascii="Arial" w:hAnsi="Arial" w:cs="Arial"/>
                <w:sz w:val="22"/>
                <w:szCs w:val="22"/>
              </w:rPr>
              <w:t xml:space="preserve">, and any unsuccessful contact </w:t>
            </w:r>
            <w:r w:rsidRPr="00C07912">
              <w:rPr>
                <w:rFonts w:ascii="Arial" w:hAnsi="Arial" w:cs="Arial"/>
                <w:sz w:val="22"/>
                <w:szCs w:val="22"/>
              </w:rPr>
              <w:t>that has been made.</w:t>
            </w:r>
          </w:p>
          <w:p w14:paraId="13C89E36" w14:textId="77777777" w:rsidR="0051078E" w:rsidRPr="00C07912" w:rsidRDefault="0051078E" w:rsidP="000B3191">
            <w:pPr>
              <w:rPr>
                <w:rFonts w:ascii="Arial" w:hAnsi="Arial" w:cs="Arial"/>
                <w:sz w:val="22"/>
                <w:szCs w:val="22"/>
              </w:rPr>
            </w:pPr>
          </w:p>
        </w:tc>
        <w:tc>
          <w:tcPr>
            <w:tcW w:w="1134" w:type="dxa"/>
          </w:tcPr>
          <w:p w14:paraId="126A442A" w14:textId="77777777" w:rsidR="000B3191" w:rsidRPr="00C07912" w:rsidRDefault="000B3191" w:rsidP="000B3191">
            <w:pPr>
              <w:rPr>
                <w:rFonts w:ascii="Arial" w:hAnsi="Arial" w:cs="Arial"/>
                <w:b/>
                <w:sz w:val="22"/>
                <w:szCs w:val="22"/>
              </w:rPr>
            </w:pPr>
          </w:p>
        </w:tc>
      </w:tr>
      <w:tr w:rsidR="000B3191" w:rsidRPr="00C07912" w14:paraId="6317F9BC" w14:textId="77777777" w:rsidTr="00CD75DC">
        <w:tc>
          <w:tcPr>
            <w:tcW w:w="900" w:type="dxa"/>
          </w:tcPr>
          <w:p w14:paraId="6B5C15E4" w14:textId="77777777" w:rsidR="000B3191" w:rsidRPr="00C07912" w:rsidRDefault="000B3191" w:rsidP="000B3191">
            <w:pPr>
              <w:rPr>
                <w:rFonts w:ascii="Arial" w:hAnsi="Arial" w:cs="Arial"/>
                <w:sz w:val="22"/>
                <w:szCs w:val="22"/>
              </w:rPr>
            </w:pPr>
            <w:r w:rsidRPr="00C07912">
              <w:rPr>
                <w:rFonts w:ascii="Arial" w:hAnsi="Arial" w:cs="Arial"/>
                <w:sz w:val="22"/>
                <w:szCs w:val="22"/>
              </w:rPr>
              <w:t>10.3</w:t>
            </w:r>
          </w:p>
        </w:tc>
        <w:tc>
          <w:tcPr>
            <w:tcW w:w="8868" w:type="dxa"/>
          </w:tcPr>
          <w:p w14:paraId="46C0ACAC" w14:textId="77777777" w:rsidR="000B3191" w:rsidRPr="00C07912" w:rsidRDefault="000B3191" w:rsidP="000B3191">
            <w:pPr>
              <w:rPr>
                <w:rFonts w:ascii="Arial" w:hAnsi="Arial" w:cs="Arial"/>
                <w:sz w:val="22"/>
                <w:szCs w:val="22"/>
              </w:rPr>
            </w:pPr>
            <w:r w:rsidRPr="00C07912">
              <w:rPr>
                <w:rFonts w:ascii="Arial" w:hAnsi="Arial" w:cs="Arial"/>
                <w:sz w:val="22"/>
                <w:szCs w:val="22"/>
              </w:rPr>
              <w:t xml:space="preserve">An initial absence review </w:t>
            </w:r>
            <w:r w:rsidRPr="00FA531D">
              <w:rPr>
                <w:rFonts w:ascii="Arial" w:hAnsi="Arial" w:cs="Arial"/>
                <w:color w:val="000000" w:themeColor="text1"/>
                <w:sz w:val="22"/>
                <w:szCs w:val="22"/>
              </w:rPr>
              <w:t xml:space="preserve">meeting </w:t>
            </w:r>
            <w:r w:rsidR="0055622F" w:rsidRPr="00FA531D">
              <w:rPr>
                <w:rFonts w:ascii="Arial" w:hAnsi="Arial" w:cs="Arial"/>
                <w:color w:val="000000" w:themeColor="text1"/>
                <w:sz w:val="22"/>
                <w:szCs w:val="22"/>
              </w:rPr>
              <w:t xml:space="preserve">(FARM 1) </w:t>
            </w:r>
            <w:r w:rsidRPr="00FA531D">
              <w:rPr>
                <w:rFonts w:ascii="Arial" w:hAnsi="Arial" w:cs="Arial"/>
                <w:color w:val="000000" w:themeColor="text1"/>
                <w:sz w:val="22"/>
                <w:szCs w:val="22"/>
              </w:rPr>
              <w:t xml:space="preserve">should </w:t>
            </w:r>
            <w:r w:rsidRPr="00C07912">
              <w:rPr>
                <w:rFonts w:ascii="Arial" w:hAnsi="Arial" w:cs="Arial"/>
                <w:sz w:val="22"/>
                <w:szCs w:val="22"/>
              </w:rPr>
              <w:t xml:space="preserve">be held </w:t>
            </w:r>
            <w:r w:rsidR="005B0B4A" w:rsidRPr="00C07912">
              <w:rPr>
                <w:rFonts w:ascii="Arial" w:hAnsi="Arial" w:cs="Arial"/>
                <w:sz w:val="22"/>
                <w:szCs w:val="22"/>
              </w:rPr>
              <w:t>towards the end of the four week period.</w:t>
            </w:r>
            <w:r w:rsidR="00CA5789" w:rsidRPr="00C07912">
              <w:rPr>
                <w:rFonts w:ascii="Arial" w:hAnsi="Arial" w:cs="Arial"/>
                <w:sz w:val="22"/>
                <w:szCs w:val="22"/>
              </w:rPr>
              <w:t xml:space="preserve"> </w:t>
            </w:r>
            <w:r w:rsidRPr="00C07912">
              <w:rPr>
                <w:rFonts w:ascii="Arial" w:hAnsi="Arial" w:cs="Arial"/>
                <w:sz w:val="22"/>
                <w:szCs w:val="22"/>
              </w:rPr>
              <w:t xml:space="preserve">The purpose of this </w:t>
            </w:r>
            <w:r w:rsidR="00522F53" w:rsidRPr="00C07912">
              <w:rPr>
                <w:rFonts w:ascii="Arial" w:hAnsi="Arial" w:cs="Arial"/>
                <w:sz w:val="22"/>
                <w:szCs w:val="22"/>
              </w:rPr>
              <w:t>meeting is</w:t>
            </w:r>
            <w:r w:rsidRPr="00C07912">
              <w:rPr>
                <w:rFonts w:ascii="Arial" w:hAnsi="Arial" w:cs="Arial"/>
                <w:sz w:val="22"/>
                <w:szCs w:val="22"/>
              </w:rPr>
              <w:t xml:space="preserve"> to determine a plan for the management of the case including consideration of any medical information; the appropriateness of a </w:t>
            </w:r>
            <w:hyperlink r:id="rId25" w:history="1">
              <w:r w:rsidRPr="00C07912">
                <w:rPr>
                  <w:rStyle w:val="Hyperlink"/>
                  <w:rFonts w:ascii="Arial" w:hAnsi="Arial" w:cs="Arial"/>
                  <w:sz w:val="22"/>
                  <w:szCs w:val="22"/>
                </w:rPr>
                <w:t>referral to OH</w:t>
              </w:r>
            </w:hyperlink>
            <w:r w:rsidRPr="00C07912">
              <w:rPr>
                <w:rFonts w:ascii="Arial" w:hAnsi="Arial" w:cs="Arial"/>
                <w:sz w:val="22"/>
                <w:szCs w:val="22"/>
              </w:rPr>
              <w:t>; and any adjustments to working pattern or reasonable adaptations to work that could assist in an early return.  Arrangements for keeping in contact during the absence should be agreed at this meeting.</w:t>
            </w:r>
          </w:p>
          <w:p w14:paraId="68AD26D0" w14:textId="77777777" w:rsidR="000B3191" w:rsidRPr="00C07912" w:rsidRDefault="000B3191" w:rsidP="000B3191">
            <w:pPr>
              <w:rPr>
                <w:rFonts w:ascii="Arial" w:hAnsi="Arial" w:cs="Arial"/>
                <w:sz w:val="22"/>
                <w:szCs w:val="22"/>
              </w:rPr>
            </w:pPr>
          </w:p>
        </w:tc>
        <w:tc>
          <w:tcPr>
            <w:tcW w:w="1134" w:type="dxa"/>
          </w:tcPr>
          <w:p w14:paraId="55B6DBB8" w14:textId="77777777" w:rsidR="000B3191" w:rsidRPr="00C07912" w:rsidRDefault="002B2A5D" w:rsidP="000B3191">
            <w:pPr>
              <w:rPr>
                <w:rFonts w:ascii="Arial" w:hAnsi="Arial" w:cs="Arial"/>
                <w:b/>
                <w:sz w:val="22"/>
                <w:szCs w:val="22"/>
              </w:rPr>
            </w:pPr>
            <w:r w:rsidRPr="00C07912">
              <w:rPr>
                <w:rFonts w:ascii="Arial" w:hAnsi="Arial" w:cs="Arial"/>
                <w:b/>
                <w:sz w:val="22"/>
                <w:szCs w:val="22"/>
              </w:rPr>
              <w:t xml:space="preserve">Formal </w:t>
            </w:r>
            <w:r w:rsidR="00010D4D" w:rsidRPr="00C07912">
              <w:rPr>
                <w:rFonts w:ascii="Arial" w:hAnsi="Arial" w:cs="Arial"/>
                <w:b/>
                <w:sz w:val="22"/>
                <w:szCs w:val="22"/>
              </w:rPr>
              <w:t>absence review meeting</w:t>
            </w:r>
            <w:r w:rsidRPr="00C07912">
              <w:rPr>
                <w:rFonts w:ascii="Arial" w:hAnsi="Arial" w:cs="Arial"/>
                <w:b/>
                <w:sz w:val="22"/>
                <w:szCs w:val="22"/>
              </w:rPr>
              <w:t xml:space="preserve"> 1</w:t>
            </w:r>
          </w:p>
        </w:tc>
      </w:tr>
      <w:tr w:rsidR="000B3191" w:rsidRPr="00C07912" w14:paraId="5CF3AE73" w14:textId="77777777" w:rsidTr="00CD75DC">
        <w:tc>
          <w:tcPr>
            <w:tcW w:w="900" w:type="dxa"/>
          </w:tcPr>
          <w:p w14:paraId="29D47D9C" w14:textId="77777777" w:rsidR="000B3191" w:rsidRPr="00C07912" w:rsidRDefault="000B3191" w:rsidP="000B3191">
            <w:pPr>
              <w:rPr>
                <w:rFonts w:ascii="Arial" w:hAnsi="Arial" w:cs="Arial"/>
                <w:sz w:val="22"/>
                <w:szCs w:val="22"/>
              </w:rPr>
            </w:pPr>
            <w:r w:rsidRPr="00C07912">
              <w:rPr>
                <w:rFonts w:ascii="Arial" w:hAnsi="Arial" w:cs="Arial"/>
                <w:sz w:val="22"/>
                <w:szCs w:val="22"/>
              </w:rPr>
              <w:t>10.4</w:t>
            </w:r>
          </w:p>
        </w:tc>
        <w:tc>
          <w:tcPr>
            <w:tcW w:w="8868" w:type="dxa"/>
          </w:tcPr>
          <w:p w14:paraId="57E39B1E" w14:textId="77777777" w:rsidR="000B3191" w:rsidRPr="00C07912" w:rsidRDefault="000B3191" w:rsidP="000B3191">
            <w:pPr>
              <w:rPr>
                <w:rFonts w:ascii="Arial" w:hAnsi="Arial" w:cs="Arial"/>
                <w:sz w:val="22"/>
                <w:szCs w:val="22"/>
              </w:rPr>
            </w:pPr>
            <w:r w:rsidRPr="00C07912">
              <w:rPr>
                <w:rFonts w:ascii="Arial" w:hAnsi="Arial" w:cs="Arial"/>
                <w:sz w:val="22"/>
                <w:szCs w:val="22"/>
              </w:rPr>
              <w:t xml:space="preserve">A summary of the discussions and any agreed action points </w:t>
            </w:r>
            <w:r w:rsidR="00010D4D" w:rsidRPr="00C07912">
              <w:rPr>
                <w:rFonts w:ascii="Arial" w:hAnsi="Arial" w:cs="Arial"/>
                <w:sz w:val="22"/>
                <w:szCs w:val="22"/>
              </w:rPr>
              <w:t>will</w:t>
            </w:r>
            <w:r w:rsidRPr="00C07912">
              <w:rPr>
                <w:rFonts w:ascii="Arial" w:hAnsi="Arial" w:cs="Arial"/>
                <w:sz w:val="22"/>
                <w:szCs w:val="22"/>
              </w:rPr>
              <w:t xml:space="preserve"> be confirmed in writing by the manager following any absence review meeting.</w:t>
            </w:r>
          </w:p>
          <w:p w14:paraId="51C2B8BF" w14:textId="77777777" w:rsidR="000B3191" w:rsidRPr="00C07912" w:rsidRDefault="000B3191" w:rsidP="000B3191">
            <w:pPr>
              <w:rPr>
                <w:rFonts w:ascii="Arial" w:hAnsi="Arial" w:cs="Arial"/>
                <w:sz w:val="22"/>
                <w:szCs w:val="22"/>
              </w:rPr>
            </w:pPr>
          </w:p>
        </w:tc>
        <w:tc>
          <w:tcPr>
            <w:tcW w:w="1134" w:type="dxa"/>
          </w:tcPr>
          <w:p w14:paraId="363651FA" w14:textId="77777777" w:rsidR="000B3191" w:rsidRPr="00C07912" w:rsidRDefault="000B3191" w:rsidP="000B3191">
            <w:pPr>
              <w:rPr>
                <w:rFonts w:ascii="Arial" w:hAnsi="Arial" w:cs="Arial"/>
                <w:b/>
                <w:sz w:val="22"/>
                <w:szCs w:val="22"/>
              </w:rPr>
            </w:pPr>
          </w:p>
        </w:tc>
      </w:tr>
      <w:tr w:rsidR="000B3191" w:rsidRPr="00C07912" w14:paraId="53119874" w14:textId="77777777" w:rsidTr="00CD75DC">
        <w:tc>
          <w:tcPr>
            <w:tcW w:w="900" w:type="dxa"/>
          </w:tcPr>
          <w:p w14:paraId="0B784853" w14:textId="77777777" w:rsidR="000B3191" w:rsidRPr="00C07912" w:rsidRDefault="000B3191" w:rsidP="000B3191">
            <w:pPr>
              <w:rPr>
                <w:rFonts w:ascii="Arial" w:hAnsi="Arial" w:cs="Arial"/>
                <w:sz w:val="22"/>
                <w:szCs w:val="22"/>
              </w:rPr>
            </w:pPr>
            <w:r w:rsidRPr="00C07912">
              <w:rPr>
                <w:rFonts w:ascii="Arial" w:hAnsi="Arial" w:cs="Arial"/>
                <w:sz w:val="22"/>
                <w:szCs w:val="22"/>
              </w:rPr>
              <w:t>10.5</w:t>
            </w:r>
          </w:p>
        </w:tc>
        <w:tc>
          <w:tcPr>
            <w:tcW w:w="8868" w:type="dxa"/>
          </w:tcPr>
          <w:p w14:paraId="207B43C3" w14:textId="77777777" w:rsidR="000B3191" w:rsidRPr="00C07912" w:rsidRDefault="000B3191" w:rsidP="000B3191">
            <w:pPr>
              <w:rPr>
                <w:rFonts w:ascii="Arial" w:hAnsi="Arial" w:cs="Arial"/>
                <w:sz w:val="22"/>
                <w:szCs w:val="22"/>
              </w:rPr>
            </w:pPr>
            <w:r w:rsidRPr="00C07912">
              <w:rPr>
                <w:rFonts w:ascii="Arial" w:hAnsi="Arial" w:cs="Arial"/>
                <w:sz w:val="22"/>
                <w:szCs w:val="22"/>
              </w:rPr>
              <w:t>A second absence review meeting</w:t>
            </w:r>
            <w:r w:rsidR="0055622F" w:rsidRPr="00C07912">
              <w:rPr>
                <w:rFonts w:ascii="Arial" w:hAnsi="Arial" w:cs="Arial"/>
                <w:sz w:val="22"/>
                <w:szCs w:val="22"/>
              </w:rPr>
              <w:t xml:space="preserve"> </w:t>
            </w:r>
            <w:r w:rsidR="0055622F" w:rsidRPr="00FA531D">
              <w:rPr>
                <w:rFonts w:ascii="Arial" w:hAnsi="Arial" w:cs="Arial"/>
                <w:color w:val="000000" w:themeColor="text1"/>
                <w:sz w:val="22"/>
                <w:szCs w:val="22"/>
              </w:rPr>
              <w:t>(FARM 2)</w:t>
            </w:r>
            <w:r w:rsidRPr="00FA531D">
              <w:rPr>
                <w:rFonts w:ascii="Arial" w:hAnsi="Arial" w:cs="Arial"/>
                <w:color w:val="000000" w:themeColor="text1"/>
                <w:sz w:val="22"/>
                <w:szCs w:val="22"/>
              </w:rPr>
              <w:t xml:space="preserve"> should </w:t>
            </w:r>
            <w:r w:rsidRPr="00C07912">
              <w:rPr>
                <w:rFonts w:ascii="Arial" w:hAnsi="Arial" w:cs="Arial"/>
                <w:sz w:val="22"/>
                <w:szCs w:val="22"/>
              </w:rPr>
              <w:t xml:space="preserve">be held within </w:t>
            </w:r>
            <w:r w:rsidR="00010D4D" w:rsidRPr="00C07912">
              <w:rPr>
                <w:rFonts w:ascii="Arial" w:hAnsi="Arial" w:cs="Arial"/>
                <w:b/>
                <w:sz w:val="22"/>
                <w:szCs w:val="22"/>
              </w:rPr>
              <w:t>three</w:t>
            </w:r>
            <w:r w:rsidRPr="00C07912">
              <w:rPr>
                <w:rFonts w:ascii="Arial" w:hAnsi="Arial" w:cs="Arial"/>
                <w:b/>
                <w:sz w:val="22"/>
                <w:szCs w:val="22"/>
              </w:rPr>
              <w:t xml:space="preserve"> months</w:t>
            </w:r>
            <w:r w:rsidRPr="00C07912">
              <w:rPr>
                <w:rFonts w:ascii="Arial" w:hAnsi="Arial" w:cs="Arial"/>
                <w:sz w:val="22"/>
                <w:szCs w:val="22"/>
              </w:rPr>
              <w:t xml:space="preserve"> of the commencement of the absence. The purpose of this meeting is to consider progress towards a return to work and the content of the OH report and any recommendations therein, if appropriate. Again, it is relevant to consider any adjustments to working pattern or reasonable adaptations to work that could assist in an early return to work</w:t>
            </w:r>
            <w:r w:rsidR="005B0B4A" w:rsidRPr="00C07912">
              <w:rPr>
                <w:rFonts w:ascii="Arial" w:hAnsi="Arial" w:cs="Arial"/>
                <w:sz w:val="22"/>
                <w:szCs w:val="22"/>
              </w:rPr>
              <w:t>, ensuring that appropriate consideration is given to requirements under disability legislation.</w:t>
            </w:r>
            <w:r w:rsidRPr="00C07912">
              <w:rPr>
                <w:rFonts w:ascii="Arial" w:hAnsi="Arial" w:cs="Arial"/>
                <w:sz w:val="22"/>
                <w:szCs w:val="22"/>
              </w:rPr>
              <w:t xml:space="preserve"> It may also be relevant to consider </w:t>
            </w:r>
            <w:hyperlink w:anchor="Transform" w:history="1">
              <w:r w:rsidRPr="00C07912">
                <w:rPr>
                  <w:rStyle w:val="Hyperlink"/>
                  <w:rFonts w:ascii="Arial" w:hAnsi="Arial" w:cs="Arial"/>
                  <w:sz w:val="22"/>
                  <w:szCs w:val="22"/>
                </w:rPr>
                <w:t>redeployment</w:t>
              </w:r>
            </w:hyperlink>
            <w:r w:rsidRPr="00C07912">
              <w:rPr>
                <w:rFonts w:ascii="Arial" w:hAnsi="Arial" w:cs="Arial"/>
                <w:sz w:val="22"/>
                <w:szCs w:val="22"/>
              </w:rPr>
              <w:t xml:space="preserve"> at this stage if recommended. The employee should be advised that, in the event that the absence is prolonged, </w:t>
            </w:r>
            <w:r w:rsidR="00010D4D" w:rsidRPr="00C07912">
              <w:rPr>
                <w:rFonts w:ascii="Arial" w:hAnsi="Arial" w:cs="Arial"/>
                <w:sz w:val="22"/>
                <w:szCs w:val="22"/>
              </w:rPr>
              <w:t xml:space="preserve">and all other options have been fully explored, </w:t>
            </w:r>
            <w:r w:rsidRPr="00C07912">
              <w:rPr>
                <w:rFonts w:ascii="Arial" w:hAnsi="Arial" w:cs="Arial"/>
                <w:sz w:val="22"/>
                <w:szCs w:val="22"/>
              </w:rPr>
              <w:t>the Council would be looking to conclude the management of the case upon expiry of sick pay.</w:t>
            </w:r>
          </w:p>
          <w:p w14:paraId="33E35EBE" w14:textId="77777777" w:rsidR="000B3191" w:rsidRPr="00C07912" w:rsidRDefault="000B3191" w:rsidP="000B3191">
            <w:pPr>
              <w:rPr>
                <w:rFonts w:ascii="Arial" w:hAnsi="Arial" w:cs="Arial"/>
                <w:sz w:val="22"/>
                <w:szCs w:val="22"/>
              </w:rPr>
            </w:pPr>
          </w:p>
        </w:tc>
        <w:tc>
          <w:tcPr>
            <w:tcW w:w="1134" w:type="dxa"/>
          </w:tcPr>
          <w:p w14:paraId="34B65CC4" w14:textId="77777777" w:rsidR="000B3191" w:rsidRPr="00C07912" w:rsidRDefault="00010D4D" w:rsidP="000B3191">
            <w:pPr>
              <w:rPr>
                <w:rFonts w:ascii="Arial" w:hAnsi="Arial" w:cs="Arial"/>
                <w:b/>
                <w:sz w:val="22"/>
                <w:szCs w:val="22"/>
              </w:rPr>
            </w:pPr>
            <w:r w:rsidRPr="00C07912">
              <w:rPr>
                <w:rFonts w:ascii="Arial" w:hAnsi="Arial" w:cs="Arial"/>
                <w:b/>
                <w:sz w:val="22"/>
                <w:szCs w:val="22"/>
              </w:rPr>
              <w:t xml:space="preserve">Formal absence review meeting </w:t>
            </w:r>
            <w:r w:rsidR="002B2A5D" w:rsidRPr="00C07912">
              <w:rPr>
                <w:rFonts w:ascii="Arial" w:hAnsi="Arial" w:cs="Arial"/>
                <w:b/>
                <w:sz w:val="22"/>
                <w:szCs w:val="22"/>
              </w:rPr>
              <w:t>2</w:t>
            </w:r>
          </w:p>
        </w:tc>
      </w:tr>
      <w:tr w:rsidR="000B3191" w:rsidRPr="00C07912" w14:paraId="2F43EBE8" w14:textId="77777777" w:rsidTr="00CD75DC">
        <w:tc>
          <w:tcPr>
            <w:tcW w:w="900" w:type="dxa"/>
          </w:tcPr>
          <w:p w14:paraId="65127E65" w14:textId="77777777" w:rsidR="000B3191" w:rsidRPr="00C07912" w:rsidRDefault="000B3191" w:rsidP="000B3191">
            <w:pPr>
              <w:rPr>
                <w:rFonts w:ascii="Arial" w:hAnsi="Arial" w:cs="Arial"/>
                <w:sz w:val="22"/>
                <w:szCs w:val="22"/>
              </w:rPr>
            </w:pPr>
            <w:r w:rsidRPr="00C07912">
              <w:rPr>
                <w:rFonts w:ascii="Arial" w:hAnsi="Arial" w:cs="Arial"/>
                <w:sz w:val="22"/>
                <w:szCs w:val="22"/>
              </w:rPr>
              <w:t>10.6</w:t>
            </w:r>
          </w:p>
        </w:tc>
        <w:tc>
          <w:tcPr>
            <w:tcW w:w="8868" w:type="dxa"/>
          </w:tcPr>
          <w:p w14:paraId="1187C3E2" w14:textId="77777777" w:rsidR="000B3191" w:rsidRPr="00C07912" w:rsidRDefault="000B3191" w:rsidP="000B3191">
            <w:pPr>
              <w:rPr>
                <w:rFonts w:ascii="Arial" w:hAnsi="Arial" w:cs="Arial"/>
                <w:sz w:val="22"/>
                <w:szCs w:val="22"/>
              </w:rPr>
            </w:pPr>
            <w:r w:rsidRPr="00C07912">
              <w:rPr>
                <w:rFonts w:ascii="Arial" w:hAnsi="Arial" w:cs="Arial"/>
                <w:sz w:val="22"/>
                <w:szCs w:val="22"/>
              </w:rPr>
              <w:t xml:space="preserve">The manager will continue to maintain </w:t>
            </w:r>
            <w:r w:rsidR="00010D4D" w:rsidRPr="00C07912">
              <w:rPr>
                <w:rFonts w:ascii="Arial" w:hAnsi="Arial" w:cs="Arial"/>
                <w:sz w:val="22"/>
                <w:szCs w:val="22"/>
              </w:rPr>
              <w:t xml:space="preserve">and document regular </w:t>
            </w:r>
            <w:r w:rsidRPr="00C07912">
              <w:rPr>
                <w:rFonts w:ascii="Arial" w:hAnsi="Arial" w:cs="Arial"/>
                <w:sz w:val="22"/>
                <w:szCs w:val="22"/>
              </w:rPr>
              <w:t>contact with the absent employee in the period following the meeting</w:t>
            </w:r>
            <w:r w:rsidR="005B0B4A" w:rsidRPr="00C07912">
              <w:rPr>
                <w:rFonts w:ascii="Arial" w:hAnsi="Arial" w:cs="Arial"/>
                <w:sz w:val="22"/>
                <w:szCs w:val="22"/>
              </w:rPr>
              <w:t>. This may include scheduling a further meeting to review progress</w:t>
            </w:r>
            <w:r w:rsidR="00FF6F3A" w:rsidRPr="00C07912">
              <w:rPr>
                <w:rFonts w:ascii="Arial" w:hAnsi="Arial" w:cs="Arial"/>
                <w:sz w:val="22"/>
                <w:szCs w:val="22"/>
              </w:rPr>
              <w:t xml:space="preserve"> </w:t>
            </w:r>
            <w:r w:rsidR="005B0B4A" w:rsidRPr="00C07912">
              <w:rPr>
                <w:rFonts w:ascii="Arial" w:hAnsi="Arial" w:cs="Arial"/>
                <w:sz w:val="22"/>
                <w:szCs w:val="22"/>
              </w:rPr>
              <w:t>or any new medical or other relevant information.</w:t>
            </w:r>
          </w:p>
          <w:p w14:paraId="20726AC1" w14:textId="77777777" w:rsidR="000B3191" w:rsidRPr="00C07912" w:rsidRDefault="000B3191" w:rsidP="000B3191">
            <w:pPr>
              <w:rPr>
                <w:rFonts w:ascii="Arial" w:hAnsi="Arial" w:cs="Arial"/>
                <w:sz w:val="22"/>
                <w:szCs w:val="22"/>
              </w:rPr>
            </w:pPr>
          </w:p>
        </w:tc>
        <w:tc>
          <w:tcPr>
            <w:tcW w:w="1134" w:type="dxa"/>
          </w:tcPr>
          <w:p w14:paraId="607623AF" w14:textId="77777777" w:rsidR="000B3191" w:rsidRPr="00C07912" w:rsidRDefault="000B3191" w:rsidP="000B3191">
            <w:pPr>
              <w:rPr>
                <w:rFonts w:ascii="Arial" w:hAnsi="Arial" w:cs="Arial"/>
                <w:b/>
                <w:sz w:val="22"/>
                <w:szCs w:val="22"/>
              </w:rPr>
            </w:pPr>
          </w:p>
        </w:tc>
      </w:tr>
      <w:tr w:rsidR="000B3191" w:rsidRPr="00C07912" w14:paraId="505F0451" w14:textId="77777777" w:rsidTr="00CD75DC">
        <w:tc>
          <w:tcPr>
            <w:tcW w:w="900" w:type="dxa"/>
          </w:tcPr>
          <w:p w14:paraId="5BBDFC5F" w14:textId="77777777" w:rsidR="000B3191" w:rsidRPr="00C07912" w:rsidRDefault="000B3191" w:rsidP="000B3191">
            <w:pPr>
              <w:rPr>
                <w:rFonts w:ascii="Arial" w:hAnsi="Arial" w:cs="Arial"/>
                <w:sz w:val="22"/>
                <w:szCs w:val="22"/>
              </w:rPr>
            </w:pPr>
            <w:r w:rsidRPr="00C07912">
              <w:rPr>
                <w:rFonts w:ascii="Arial" w:hAnsi="Arial" w:cs="Arial"/>
                <w:sz w:val="22"/>
                <w:szCs w:val="22"/>
              </w:rPr>
              <w:t>10.7</w:t>
            </w:r>
          </w:p>
        </w:tc>
        <w:tc>
          <w:tcPr>
            <w:tcW w:w="8868" w:type="dxa"/>
          </w:tcPr>
          <w:p w14:paraId="2287A13B" w14:textId="77777777" w:rsidR="000B3191" w:rsidRPr="00C07912" w:rsidRDefault="000B3191" w:rsidP="000B3191">
            <w:pPr>
              <w:rPr>
                <w:rFonts w:ascii="Arial" w:hAnsi="Arial" w:cs="Arial"/>
                <w:sz w:val="22"/>
                <w:szCs w:val="22"/>
              </w:rPr>
            </w:pPr>
            <w:r w:rsidRPr="00C07912">
              <w:rPr>
                <w:rFonts w:ascii="Arial" w:hAnsi="Arial" w:cs="Arial"/>
                <w:sz w:val="22"/>
                <w:szCs w:val="22"/>
              </w:rPr>
              <w:t xml:space="preserve">In the event that the employee has not returned to work within a </w:t>
            </w:r>
            <w:r w:rsidRPr="00C07912">
              <w:rPr>
                <w:rFonts w:ascii="Arial" w:hAnsi="Arial" w:cs="Arial"/>
                <w:b/>
                <w:sz w:val="22"/>
                <w:szCs w:val="22"/>
              </w:rPr>
              <w:t>nine month period</w:t>
            </w:r>
            <w:r w:rsidRPr="00C07912">
              <w:rPr>
                <w:rFonts w:ascii="Arial" w:hAnsi="Arial" w:cs="Arial"/>
                <w:sz w:val="22"/>
                <w:szCs w:val="22"/>
              </w:rPr>
              <w:t xml:space="preserve">, or sooner for those with shorter service, then a third absence review meeting </w:t>
            </w:r>
            <w:r w:rsidR="0055622F" w:rsidRPr="00C07912">
              <w:rPr>
                <w:rFonts w:ascii="Arial" w:hAnsi="Arial" w:cs="Arial"/>
                <w:sz w:val="22"/>
                <w:szCs w:val="22"/>
              </w:rPr>
              <w:t xml:space="preserve">(FARM 3) </w:t>
            </w:r>
            <w:r w:rsidRPr="00C07912">
              <w:rPr>
                <w:rFonts w:ascii="Arial" w:hAnsi="Arial" w:cs="Arial"/>
                <w:sz w:val="22"/>
                <w:szCs w:val="22"/>
              </w:rPr>
              <w:t>will be convened. Prior to this meeting a further appointment with OH will take place.</w:t>
            </w:r>
          </w:p>
          <w:p w14:paraId="48410A4F" w14:textId="77777777" w:rsidR="000B3191" w:rsidRPr="00C07912" w:rsidRDefault="000B3191" w:rsidP="000B3191">
            <w:pPr>
              <w:rPr>
                <w:rFonts w:ascii="Arial" w:hAnsi="Arial" w:cs="Arial"/>
                <w:sz w:val="22"/>
                <w:szCs w:val="22"/>
              </w:rPr>
            </w:pPr>
          </w:p>
        </w:tc>
        <w:tc>
          <w:tcPr>
            <w:tcW w:w="1134" w:type="dxa"/>
          </w:tcPr>
          <w:p w14:paraId="0235432F" w14:textId="77777777" w:rsidR="000B3191" w:rsidRPr="00C07912" w:rsidRDefault="002B2A5D" w:rsidP="000B3191">
            <w:pPr>
              <w:rPr>
                <w:rFonts w:ascii="Arial" w:hAnsi="Arial" w:cs="Arial"/>
                <w:b/>
                <w:sz w:val="22"/>
                <w:szCs w:val="22"/>
              </w:rPr>
            </w:pPr>
            <w:r w:rsidRPr="00C07912">
              <w:rPr>
                <w:rFonts w:ascii="Arial" w:hAnsi="Arial" w:cs="Arial"/>
                <w:b/>
                <w:sz w:val="22"/>
                <w:szCs w:val="22"/>
              </w:rPr>
              <w:t>Formal absence review meeting 3</w:t>
            </w:r>
          </w:p>
        </w:tc>
      </w:tr>
      <w:tr w:rsidR="000B3191" w:rsidRPr="00C07912" w14:paraId="74B0864E" w14:textId="77777777" w:rsidTr="00CD75DC">
        <w:tc>
          <w:tcPr>
            <w:tcW w:w="900" w:type="dxa"/>
          </w:tcPr>
          <w:p w14:paraId="683571A4" w14:textId="77777777" w:rsidR="000B3191" w:rsidRPr="00C07912" w:rsidRDefault="000B3191" w:rsidP="000B3191">
            <w:pPr>
              <w:rPr>
                <w:rFonts w:ascii="Arial" w:hAnsi="Arial" w:cs="Arial"/>
                <w:sz w:val="22"/>
                <w:szCs w:val="22"/>
              </w:rPr>
            </w:pPr>
            <w:r w:rsidRPr="00C07912">
              <w:rPr>
                <w:rFonts w:ascii="Arial" w:hAnsi="Arial" w:cs="Arial"/>
                <w:sz w:val="22"/>
                <w:szCs w:val="22"/>
              </w:rPr>
              <w:t>10.8</w:t>
            </w:r>
          </w:p>
        </w:tc>
        <w:tc>
          <w:tcPr>
            <w:tcW w:w="8868" w:type="dxa"/>
          </w:tcPr>
          <w:p w14:paraId="655585BB" w14:textId="77777777" w:rsidR="000B3191" w:rsidRPr="00C07912" w:rsidRDefault="000B3191" w:rsidP="000B3191">
            <w:pPr>
              <w:rPr>
                <w:rFonts w:ascii="Arial" w:hAnsi="Arial" w:cs="Arial"/>
                <w:sz w:val="22"/>
                <w:szCs w:val="22"/>
              </w:rPr>
            </w:pPr>
            <w:r w:rsidRPr="00C07912">
              <w:rPr>
                <w:rFonts w:ascii="Arial" w:hAnsi="Arial" w:cs="Arial"/>
                <w:sz w:val="22"/>
                <w:szCs w:val="22"/>
              </w:rPr>
              <w:t xml:space="preserve">The purpose of this meeting is to review the employee’s progress towards a return to work with due consideration to the content of the most recent OH report and any other relevant medical information. Again, it is relevant at this stage to discuss any adaptations to work or assistance that can be provided in order to facilitate a return to work. In addition, if recommended by OH, redeployment should be fully explored, during the next three month period. The possibility of </w:t>
            </w:r>
            <w:hyperlink w:anchor="IllHealthRetirement" w:history="1">
              <w:r w:rsidRPr="00C07912">
                <w:rPr>
                  <w:rStyle w:val="Hyperlink"/>
                  <w:rFonts w:ascii="Arial" w:hAnsi="Arial" w:cs="Arial"/>
                  <w:sz w:val="22"/>
                  <w:szCs w:val="22"/>
                </w:rPr>
                <w:t>ill-health retirement</w:t>
              </w:r>
            </w:hyperlink>
            <w:r w:rsidRPr="00C07912">
              <w:rPr>
                <w:rFonts w:ascii="Arial" w:hAnsi="Arial" w:cs="Arial"/>
                <w:sz w:val="22"/>
                <w:szCs w:val="22"/>
              </w:rPr>
              <w:t xml:space="preserve"> should also be fully explored during this period.  It is likely that a Human Resources Adviser will also attend this meeting.</w:t>
            </w:r>
          </w:p>
          <w:p w14:paraId="1CF83904" w14:textId="77777777" w:rsidR="00ED4BBB" w:rsidRPr="00C07912" w:rsidRDefault="00ED4BBB" w:rsidP="000B3191">
            <w:pPr>
              <w:rPr>
                <w:rFonts w:ascii="Arial" w:hAnsi="Arial" w:cs="Arial"/>
                <w:sz w:val="22"/>
                <w:szCs w:val="22"/>
              </w:rPr>
            </w:pPr>
          </w:p>
        </w:tc>
        <w:tc>
          <w:tcPr>
            <w:tcW w:w="1134" w:type="dxa"/>
          </w:tcPr>
          <w:p w14:paraId="79B01F5F" w14:textId="77777777" w:rsidR="000B3191" w:rsidRPr="00C07912" w:rsidRDefault="000B3191" w:rsidP="000B3191">
            <w:pPr>
              <w:rPr>
                <w:rFonts w:ascii="Arial" w:hAnsi="Arial" w:cs="Arial"/>
                <w:b/>
                <w:sz w:val="22"/>
                <w:szCs w:val="22"/>
              </w:rPr>
            </w:pPr>
          </w:p>
        </w:tc>
      </w:tr>
      <w:tr w:rsidR="000B3191" w:rsidRPr="00C07912" w14:paraId="3502BCC3" w14:textId="77777777" w:rsidTr="00CD75DC">
        <w:tc>
          <w:tcPr>
            <w:tcW w:w="900" w:type="dxa"/>
          </w:tcPr>
          <w:p w14:paraId="331D55D9" w14:textId="77777777" w:rsidR="000B3191" w:rsidRPr="00C07912" w:rsidRDefault="000B3191" w:rsidP="000B3191">
            <w:pPr>
              <w:rPr>
                <w:rFonts w:ascii="Arial" w:hAnsi="Arial" w:cs="Arial"/>
                <w:sz w:val="22"/>
                <w:szCs w:val="22"/>
              </w:rPr>
            </w:pPr>
            <w:r w:rsidRPr="00C07912">
              <w:rPr>
                <w:rFonts w:ascii="Arial" w:hAnsi="Arial" w:cs="Arial"/>
                <w:sz w:val="22"/>
                <w:szCs w:val="22"/>
              </w:rPr>
              <w:t>10.9</w:t>
            </w:r>
          </w:p>
        </w:tc>
        <w:tc>
          <w:tcPr>
            <w:tcW w:w="8868" w:type="dxa"/>
          </w:tcPr>
          <w:p w14:paraId="077334E3" w14:textId="77777777" w:rsidR="000B3191" w:rsidRPr="00C07912" w:rsidRDefault="000B3191" w:rsidP="000B3191">
            <w:pPr>
              <w:rPr>
                <w:rFonts w:ascii="Arial" w:hAnsi="Arial" w:cs="Arial"/>
                <w:sz w:val="22"/>
                <w:szCs w:val="22"/>
              </w:rPr>
            </w:pPr>
            <w:r w:rsidRPr="00C07912">
              <w:rPr>
                <w:rFonts w:ascii="Arial" w:hAnsi="Arial" w:cs="Arial"/>
                <w:sz w:val="22"/>
                <w:szCs w:val="22"/>
              </w:rPr>
              <w:t>It should be made clear to the employee at this meeting that in the event that the absence extends beyond the expiry of sick pay then it is likely that it will be necessary to consider the termination of their employment.</w:t>
            </w:r>
          </w:p>
          <w:p w14:paraId="69C08DC7" w14:textId="77777777" w:rsidR="000B3191" w:rsidRPr="00C07912" w:rsidRDefault="000B3191" w:rsidP="000B3191">
            <w:pPr>
              <w:rPr>
                <w:rFonts w:ascii="Arial" w:hAnsi="Arial" w:cs="Arial"/>
                <w:sz w:val="22"/>
                <w:szCs w:val="22"/>
              </w:rPr>
            </w:pPr>
          </w:p>
        </w:tc>
        <w:tc>
          <w:tcPr>
            <w:tcW w:w="1134" w:type="dxa"/>
          </w:tcPr>
          <w:p w14:paraId="1B0BF6AB" w14:textId="77777777" w:rsidR="000B3191" w:rsidRPr="00C07912" w:rsidRDefault="000B3191" w:rsidP="000B3191">
            <w:pPr>
              <w:rPr>
                <w:rFonts w:ascii="Arial" w:hAnsi="Arial" w:cs="Arial"/>
                <w:b/>
                <w:sz w:val="22"/>
                <w:szCs w:val="22"/>
              </w:rPr>
            </w:pPr>
          </w:p>
        </w:tc>
      </w:tr>
      <w:tr w:rsidR="000B3191" w:rsidRPr="00C07912" w14:paraId="1DC9ACB6" w14:textId="77777777" w:rsidTr="00CD75DC">
        <w:tc>
          <w:tcPr>
            <w:tcW w:w="900" w:type="dxa"/>
          </w:tcPr>
          <w:p w14:paraId="451058FC" w14:textId="77777777" w:rsidR="000B3191" w:rsidRPr="00C07912" w:rsidRDefault="000B3191" w:rsidP="000B3191">
            <w:pPr>
              <w:rPr>
                <w:rFonts w:ascii="Arial" w:hAnsi="Arial" w:cs="Arial"/>
                <w:sz w:val="22"/>
                <w:szCs w:val="22"/>
              </w:rPr>
            </w:pPr>
            <w:r w:rsidRPr="00C07912">
              <w:rPr>
                <w:rFonts w:ascii="Arial" w:hAnsi="Arial" w:cs="Arial"/>
                <w:sz w:val="22"/>
                <w:szCs w:val="22"/>
              </w:rPr>
              <w:t>10.10</w:t>
            </w:r>
          </w:p>
        </w:tc>
        <w:tc>
          <w:tcPr>
            <w:tcW w:w="8868" w:type="dxa"/>
          </w:tcPr>
          <w:p w14:paraId="1F3294B7" w14:textId="77777777" w:rsidR="006E5790" w:rsidRPr="00C07912" w:rsidRDefault="000B3191" w:rsidP="000B3191">
            <w:pPr>
              <w:rPr>
                <w:rFonts w:ascii="Arial" w:hAnsi="Arial" w:cs="Arial"/>
                <w:sz w:val="22"/>
                <w:szCs w:val="22"/>
              </w:rPr>
            </w:pPr>
            <w:r w:rsidRPr="00C07912">
              <w:rPr>
                <w:rFonts w:ascii="Arial" w:hAnsi="Arial" w:cs="Arial"/>
                <w:sz w:val="22"/>
                <w:szCs w:val="22"/>
              </w:rPr>
              <w:t xml:space="preserve">In the event that there is no likely imminent return to work, a </w:t>
            </w:r>
            <w:hyperlink w:anchor="CapabilityHearing" w:history="1">
              <w:r w:rsidRPr="00987007">
                <w:rPr>
                  <w:rStyle w:val="Hyperlink"/>
                  <w:rFonts w:ascii="Arial" w:hAnsi="Arial" w:cs="Arial"/>
                  <w:sz w:val="22"/>
                  <w:szCs w:val="22"/>
                </w:rPr>
                <w:t>capabi</w:t>
              </w:r>
              <w:r w:rsidR="00987007" w:rsidRPr="00987007">
                <w:rPr>
                  <w:rStyle w:val="Hyperlink"/>
                  <w:rFonts w:ascii="Arial" w:hAnsi="Arial" w:cs="Arial"/>
                  <w:sz w:val="22"/>
                  <w:szCs w:val="22"/>
                </w:rPr>
                <w:t>lity hearing</w:t>
              </w:r>
            </w:hyperlink>
            <w:r w:rsidR="00987007">
              <w:rPr>
                <w:rFonts w:ascii="Arial" w:hAnsi="Arial" w:cs="Arial"/>
                <w:sz w:val="22"/>
                <w:szCs w:val="22"/>
              </w:rPr>
              <w:t xml:space="preserve"> will be convened. </w:t>
            </w:r>
          </w:p>
          <w:p w14:paraId="727FE9CC" w14:textId="77777777" w:rsidR="00FE6094" w:rsidRPr="00C07912" w:rsidRDefault="00FE6094" w:rsidP="000B3191">
            <w:pPr>
              <w:rPr>
                <w:rFonts w:ascii="Arial" w:hAnsi="Arial" w:cs="Arial"/>
                <w:sz w:val="22"/>
                <w:szCs w:val="22"/>
              </w:rPr>
            </w:pPr>
          </w:p>
        </w:tc>
        <w:tc>
          <w:tcPr>
            <w:tcW w:w="1134" w:type="dxa"/>
          </w:tcPr>
          <w:p w14:paraId="30393597" w14:textId="77777777" w:rsidR="000B3191" w:rsidRPr="00C07912" w:rsidRDefault="000B3191" w:rsidP="000B3191">
            <w:pPr>
              <w:rPr>
                <w:rFonts w:ascii="Arial" w:hAnsi="Arial" w:cs="Arial"/>
                <w:b/>
                <w:sz w:val="22"/>
                <w:szCs w:val="22"/>
              </w:rPr>
            </w:pPr>
          </w:p>
        </w:tc>
      </w:tr>
      <w:tr w:rsidR="002B542C" w:rsidRPr="00C07912" w14:paraId="4C0D2B94" w14:textId="77777777" w:rsidTr="00CD75DC">
        <w:tc>
          <w:tcPr>
            <w:tcW w:w="900" w:type="dxa"/>
          </w:tcPr>
          <w:p w14:paraId="5CF38733" w14:textId="77777777" w:rsidR="002B542C" w:rsidRPr="00C07912" w:rsidRDefault="002B542C" w:rsidP="000B3191">
            <w:pPr>
              <w:rPr>
                <w:rFonts w:ascii="Arial" w:hAnsi="Arial" w:cs="Arial"/>
                <w:b/>
                <w:sz w:val="22"/>
                <w:szCs w:val="22"/>
              </w:rPr>
            </w:pPr>
            <w:r w:rsidRPr="00C07912">
              <w:rPr>
                <w:rFonts w:ascii="Arial" w:hAnsi="Arial" w:cs="Arial"/>
                <w:b/>
                <w:sz w:val="22"/>
                <w:szCs w:val="22"/>
              </w:rPr>
              <w:t>11.0</w:t>
            </w:r>
          </w:p>
        </w:tc>
        <w:tc>
          <w:tcPr>
            <w:tcW w:w="8868" w:type="dxa"/>
          </w:tcPr>
          <w:p w14:paraId="05969B81" w14:textId="77777777" w:rsidR="002B542C" w:rsidRPr="00C07912" w:rsidRDefault="002B542C" w:rsidP="000B3191">
            <w:pPr>
              <w:rPr>
                <w:rFonts w:ascii="Arial" w:hAnsi="Arial" w:cs="Arial"/>
                <w:b/>
                <w:sz w:val="22"/>
                <w:szCs w:val="22"/>
                <w:u w:val="single"/>
              </w:rPr>
            </w:pPr>
            <w:bookmarkStart w:id="10" w:name="AbsenceReviewMeetings"/>
            <w:r w:rsidRPr="00C07912">
              <w:rPr>
                <w:rFonts w:ascii="Arial" w:hAnsi="Arial" w:cs="Arial"/>
                <w:b/>
                <w:sz w:val="22"/>
                <w:szCs w:val="22"/>
                <w:u w:val="single"/>
              </w:rPr>
              <w:t>ABSENCE REVIEW MEETINGS</w:t>
            </w:r>
          </w:p>
          <w:bookmarkEnd w:id="10"/>
          <w:p w14:paraId="7DD84D85" w14:textId="77777777" w:rsidR="005D1964" w:rsidRPr="00C07912" w:rsidRDefault="005D1964" w:rsidP="000B3191">
            <w:pPr>
              <w:rPr>
                <w:rFonts w:ascii="Arial" w:hAnsi="Arial" w:cs="Arial"/>
                <w:b/>
                <w:sz w:val="22"/>
                <w:szCs w:val="22"/>
              </w:rPr>
            </w:pPr>
          </w:p>
        </w:tc>
        <w:tc>
          <w:tcPr>
            <w:tcW w:w="1134" w:type="dxa"/>
          </w:tcPr>
          <w:p w14:paraId="6E22E737" w14:textId="77777777" w:rsidR="002B542C" w:rsidRPr="00C07912" w:rsidRDefault="002B542C" w:rsidP="000B3191">
            <w:pPr>
              <w:rPr>
                <w:rFonts w:ascii="Arial" w:hAnsi="Arial" w:cs="Arial"/>
                <w:b/>
                <w:sz w:val="22"/>
                <w:szCs w:val="22"/>
              </w:rPr>
            </w:pPr>
          </w:p>
        </w:tc>
      </w:tr>
      <w:tr w:rsidR="002B542C" w:rsidRPr="00C07912" w14:paraId="7024CDE4" w14:textId="77777777" w:rsidTr="00CD75DC">
        <w:tc>
          <w:tcPr>
            <w:tcW w:w="900" w:type="dxa"/>
          </w:tcPr>
          <w:p w14:paraId="304DBDAF" w14:textId="77777777" w:rsidR="002B542C" w:rsidRPr="00C07912" w:rsidRDefault="005D1964" w:rsidP="000B3191">
            <w:pPr>
              <w:rPr>
                <w:rFonts w:ascii="Arial" w:hAnsi="Arial" w:cs="Arial"/>
                <w:sz w:val="22"/>
                <w:szCs w:val="22"/>
              </w:rPr>
            </w:pPr>
            <w:r w:rsidRPr="00C07912">
              <w:rPr>
                <w:rFonts w:ascii="Arial" w:hAnsi="Arial" w:cs="Arial"/>
                <w:sz w:val="22"/>
                <w:szCs w:val="22"/>
              </w:rPr>
              <w:t>11.1</w:t>
            </w:r>
          </w:p>
        </w:tc>
        <w:tc>
          <w:tcPr>
            <w:tcW w:w="8868" w:type="dxa"/>
          </w:tcPr>
          <w:p w14:paraId="3172B226" w14:textId="77777777" w:rsidR="005D1964" w:rsidRPr="00C07912" w:rsidRDefault="005D1964" w:rsidP="005D1964">
            <w:pPr>
              <w:rPr>
                <w:rFonts w:ascii="Arial" w:hAnsi="Arial" w:cs="Arial"/>
                <w:sz w:val="22"/>
                <w:szCs w:val="22"/>
              </w:rPr>
            </w:pPr>
            <w:r w:rsidRPr="00C07912">
              <w:rPr>
                <w:rFonts w:ascii="Arial" w:hAnsi="Arial" w:cs="Arial"/>
                <w:sz w:val="22"/>
                <w:szCs w:val="22"/>
              </w:rPr>
              <w:t>Absence review meetings are a fundamental feature of this policy and will be convened where an employee’s attendance at work gives cause for concern.</w:t>
            </w:r>
          </w:p>
          <w:p w14:paraId="182931E6" w14:textId="77777777" w:rsidR="00211860" w:rsidRPr="00C07912" w:rsidRDefault="00211860" w:rsidP="000B3191">
            <w:pPr>
              <w:rPr>
                <w:rFonts w:ascii="Arial" w:hAnsi="Arial" w:cs="Arial"/>
                <w:sz w:val="22"/>
                <w:szCs w:val="22"/>
              </w:rPr>
            </w:pPr>
          </w:p>
        </w:tc>
        <w:tc>
          <w:tcPr>
            <w:tcW w:w="1134" w:type="dxa"/>
          </w:tcPr>
          <w:p w14:paraId="7F6C1313" w14:textId="77777777" w:rsidR="002B542C" w:rsidRPr="00C07912" w:rsidRDefault="002B542C" w:rsidP="000B3191">
            <w:pPr>
              <w:rPr>
                <w:rFonts w:ascii="Arial" w:hAnsi="Arial" w:cs="Arial"/>
                <w:b/>
                <w:sz w:val="22"/>
                <w:szCs w:val="22"/>
              </w:rPr>
            </w:pPr>
          </w:p>
        </w:tc>
      </w:tr>
      <w:tr w:rsidR="002B542C" w:rsidRPr="00C07912" w14:paraId="2D3CE05C" w14:textId="77777777" w:rsidTr="00CD75DC">
        <w:tc>
          <w:tcPr>
            <w:tcW w:w="900" w:type="dxa"/>
          </w:tcPr>
          <w:p w14:paraId="4EFB85C2" w14:textId="77777777" w:rsidR="002B542C" w:rsidRPr="00C07912" w:rsidRDefault="005D1964" w:rsidP="000B3191">
            <w:pPr>
              <w:rPr>
                <w:rFonts w:ascii="Arial" w:hAnsi="Arial" w:cs="Arial"/>
                <w:sz w:val="22"/>
                <w:szCs w:val="22"/>
              </w:rPr>
            </w:pPr>
            <w:r w:rsidRPr="00C07912">
              <w:rPr>
                <w:rFonts w:ascii="Arial" w:hAnsi="Arial" w:cs="Arial"/>
                <w:sz w:val="22"/>
                <w:szCs w:val="22"/>
              </w:rPr>
              <w:t>11.2</w:t>
            </w:r>
          </w:p>
        </w:tc>
        <w:tc>
          <w:tcPr>
            <w:tcW w:w="8868" w:type="dxa"/>
          </w:tcPr>
          <w:p w14:paraId="22474CE7" w14:textId="77777777" w:rsidR="005D1964" w:rsidRPr="00C07912" w:rsidRDefault="005D1964" w:rsidP="005D1964">
            <w:pPr>
              <w:rPr>
                <w:rFonts w:ascii="Arial" w:hAnsi="Arial" w:cs="Arial"/>
                <w:sz w:val="22"/>
                <w:szCs w:val="22"/>
              </w:rPr>
            </w:pPr>
            <w:r w:rsidRPr="00C07912">
              <w:rPr>
                <w:rFonts w:ascii="Arial" w:hAnsi="Arial" w:cs="Arial"/>
                <w:sz w:val="22"/>
                <w:szCs w:val="22"/>
              </w:rPr>
              <w:t xml:space="preserve">Employees </w:t>
            </w:r>
            <w:r w:rsidR="002B2A5D" w:rsidRPr="00C07912">
              <w:rPr>
                <w:rFonts w:ascii="Arial" w:hAnsi="Arial" w:cs="Arial"/>
                <w:sz w:val="22"/>
                <w:szCs w:val="22"/>
              </w:rPr>
              <w:t>will</w:t>
            </w:r>
            <w:r w:rsidRPr="00C07912">
              <w:rPr>
                <w:rFonts w:ascii="Arial" w:hAnsi="Arial" w:cs="Arial"/>
                <w:sz w:val="22"/>
                <w:szCs w:val="22"/>
              </w:rPr>
              <w:t xml:space="preserve"> be provided </w:t>
            </w:r>
            <w:r w:rsidR="002B2A5D" w:rsidRPr="00C07912">
              <w:rPr>
                <w:rFonts w:ascii="Arial" w:hAnsi="Arial" w:cs="Arial"/>
                <w:sz w:val="22"/>
                <w:szCs w:val="22"/>
              </w:rPr>
              <w:t>with a minimum of five working days</w:t>
            </w:r>
            <w:r w:rsidR="00997D0E">
              <w:rPr>
                <w:rFonts w:ascii="Arial" w:hAnsi="Arial" w:cs="Arial"/>
                <w:sz w:val="22"/>
                <w:szCs w:val="22"/>
              </w:rPr>
              <w:t>’</w:t>
            </w:r>
            <w:r w:rsidR="002B2A5D" w:rsidRPr="00C07912">
              <w:rPr>
                <w:rFonts w:ascii="Arial" w:hAnsi="Arial" w:cs="Arial"/>
                <w:sz w:val="22"/>
                <w:szCs w:val="22"/>
              </w:rPr>
              <w:t xml:space="preserve"> notice</w:t>
            </w:r>
            <w:r w:rsidRPr="00C07912">
              <w:rPr>
                <w:rFonts w:ascii="Arial" w:hAnsi="Arial" w:cs="Arial"/>
                <w:sz w:val="22"/>
                <w:szCs w:val="22"/>
              </w:rPr>
              <w:t xml:space="preserve"> of these meetings</w:t>
            </w:r>
            <w:r w:rsidR="002B2A5D" w:rsidRPr="00C07912">
              <w:rPr>
                <w:rFonts w:ascii="Arial" w:hAnsi="Arial" w:cs="Arial"/>
                <w:sz w:val="22"/>
                <w:szCs w:val="22"/>
              </w:rPr>
              <w:t>,</w:t>
            </w:r>
            <w:r w:rsidRPr="00C07912">
              <w:rPr>
                <w:rFonts w:ascii="Arial" w:hAnsi="Arial" w:cs="Arial"/>
                <w:sz w:val="22"/>
                <w:szCs w:val="22"/>
              </w:rPr>
              <w:t xml:space="preserve"> and afforded the right </w:t>
            </w:r>
            <w:r w:rsidR="002B2A5D" w:rsidRPr="00C07912">
              <w:rPr>
                <w:rFonts w:ascii="Arial" w:hAnsi="Arial" w:cs="Arial"/>
                <w:sz w:val="22"/>
                <w:szCs w:val="22"/>
              </w:rPr>
              <w:t>of</w:t>
            </w:r>
            <w:r w:rsidRPr="00C07912">
              <w:rPr>
                <w:rFonts w:ascii="Arial" w:hAnsi="Arial" w:cs="Arial"/>
                <w:sz w:val="22"/>
                <w:szCs w:val="22"/>
              </w:rPr>
              <w:t xml:space="preserve"> representation. Any documentation that will be referred to during the meeting should be issued to the employee in advance to allow adequate preparation.</w:t>
            </w:r>
          </w:p>
          <w:p w14:paraId="245E0333" w14:textId="77777777" w:rsidR="002B542C" w:rsidRPr="00C07912" w:rsidRDefault="002B542C" w:rsidP="000B3191">
            <w:pPr>
              <w:rPr>
                <w:rFonts w:ascii="Arial" w:hAnsi="Arial" w:cs="Arial"/>
                <w:sz w:val="22"/>
                <w:szCs w:val="22"/>
              </w:rPr>
            </w:pPr>
          </w:p>
        </w:tc>
        <w:tc>
          <w:tcPr>
            <w:tcW w:w="1134" w:type="dxa"/>
          </w:tcPr>
          <w:p w14:paraId="45AD87BB" w14:textId="77777777" w:rsidR="002B542C" w:rsidRPr="00C07912" w:rsidRDefault="002B542C" w:rsidP="000B3191">
            <w:pPr>
              <w:rPr>
                <w:rFonts w:ascii="Arial" w:hAnsi="Arial" w:cs="Arial"/>
                <w:b/>
                <w:sz w:val="22"/>
                <w:szCs w:val="22"/>
              </w:rPr>
            </w:pPr>
          </w:p>
        </w:tc>
      </w:tr>
      <w:tr w:rsidR="005D1964" w:rsidRPr="00C07912" w14:paraId="43F0B422" w14:textId="77777777" w:rsidTr="00CD75DC">
        <w:tc>
          <w:tcPr>
            <w:tcW w:w="900" w:type="dxa"/>
          </w:tcPr>
          <w:p w14:paraId="1377F195" w14:textId="77777777" w:rsidR="005D1964" w:rsidRPr="00C07912" w:rsidRDefault="005D1964" w:rsidP="000B3191">
            <w:pPr>
              <w:rPr>
                <w:rFonts w:ascii="Arial" w:hAnsi="Arial" w:cs="Arial"/>
                <w:sz w:val="22"/>
                <w:szCs w:val="22"/>
              </w:rPr>
            </w:pPr>
            <w:r w:rsidRPr="00C07912">
              <w:rPr>
                <w:rFonts w:ascii="Arial" w:hAnsi="Arial" w:cs="Arial"/>
                <w:sz w:val="22"/>
                <w:szCs w:val="22"/>
              </w:rPr>
              <w:t>11.3</w:t>
            </w:r>
          </w:p>
        </w:tc>
        <w:tc>
          <w:tcPr>
            <w:tcW w:w="8868" w:type="dxa"/>
          </w:tcPr>
          <w:p w14:paraId="7B7B9187" w14:textId="77777777" w:rsidR="005D1964" w:rsidRPr="00C07912" w:rsidRDefault="005D1964" w:rsidP="000B3191">
            <w:pPr>
              <w:rPr>
                <w:rFonts w:ascii="Arial" w:hAnsi="Arial" w:cs="Arial"/>
                <w:sz w:val="22"/>
                <w:szCs w:val="22"/>
              </w:rPr>
            </w:pPr>
            <w:r w:rsidRPr="00C07912">
              <w:rPr>
                <w:rFonts w:ascii="Arial" w:hAnsi="Arial" w:cs="Arial"/>
                <w:sz w:val="22"/>
                <w:szCs w:val="22"/>
              </w:rPr>
              <w:t>These meetings should be conducted confidentially and in a sensitive manner. Managers should ensure that an appropriate meeting venue is arranged in advance and consideration is given to the nature of the employee’s medical condition where appropriate.</w:t>
            </w:r>
          </w:p>
        </w:tc>
        <w:tc>
          <w:tcPr>
            <w:tcW w:w="1134" w:type="dxa"/>
          </w:tcPr>
          <w:p w14:paraId="4E8AF548" w14:textId="77777777" w:rsidR="005D1964" w:rsidRPr="00C07912" w:rsidRDefault="005D1964" w:rsidP="000B3191">
            <w:pPr>
              <w:rPr>
                <w:rFonts w:ascii="Arial" w:hAnsi="Arial" w:cs="Arial"/>
                <w:b/>
                <w:sz w:val="22"/>
                <w:szCs w:val="22"/>
              </w:rPr>
            </w:pPr>
          </w:p>
        </w:tc>
      </w:tr>
    </w:tbl>
    <w:p w14:paraId="043B4230" w14:textId="77777777" w:rsidR="0069253B" w:rsidRPr="00C07912" w:rsidRDefault="0069253B">
      <w:pPr>
        <w:rPr>
          <w:rFonts w:ascii="Arial" w:hAnsi="Arial" w:cs="Arial"/>
          <w:sz w:val="22"/>
          <w:szCs w:val="22"/>
        </w:rPr>
      </w:pPr>
    </w:p>
    <w:tbl>
      <w:tblPr>
        <w:tblW w:w="10854" w:type="dxa"/>
        <w:tblInd w:w="-162" w:type="dxa"/>
        <w:tblLayout w:type="fixed"/>
        <w:tblLook w:val="0000" w:firstRow="0" w:lastRow="0" w:firstColumn="0" w:lastColumn="0" w:noHBand="0" w:noVBand="0"/>
      </w:tblPr>
      <w:tblGrid>
        <w:gridCol w:w="900"/>
        <w:gridCol w:w="8868"/>
        <w:gridCol w:w="1086"/>
      </w:tblGrid>
      <w:tr w:rsidR="00E2277A" w:rsidRPr="00C07912" w14:paraId="3BC9C821" w14:textId="77777777" w:rsidTr="00CD75DC">
        <w:trPr>
          <w:gridAfter w:val="1"/>
          <w:wAfter w:w="1086" w:type="dxa"/>
          <w:cantSplit/>
        </w:trPr>
        <w:tc>
          <w:tcPr>
            <w:tcW w:w="900" w:type="dxa"/>
          </w:tcPr>
          <w:p w14:paraId="7066EA00" w14:textId="77777777" w:rsidR="00E2277A" w:rsidRPr="00C07912" w:rsidRDefault="000B3191">
            <w:pPr>
              <w:rPr>
                <w:rFonts w:ascii="Arial" w:hAnsi="Arial" w:cs="Arial"/>
                <w:b/>
                <w:sz w:val="22"/>
                <w:szCs w:val="22"/>
              </w:rPr>
            </w:pPr>
            <w:r w:rsidRPr="00C07912">
              <w:rPr>
                <w:rFonts w:ascii="Arial" w:hAnsi="Arial" w:cs="Arial"/>
                <w:b/>
                <w:sz w:val="22"/>
                <w:szCs w:val="22"/>
              </w:rPr>
              <w:t>12.0</w:t>
            </w:r>
          </w:p>
          <w:p w14:paraId="372BF58A" w14:textId="77777777" w:rsidR="00E2277A" w:rsidRPr="00C07912" w:rsidRDefault="00E2277A">
            <w:pPr>
              <w:rPr>
                <w:rFonts w:ascii="Arial" w:hAnsi="Arial" w:cs="Arial"/>
                <w:sz w:val="22"/>
                <w:szCs w:val="22"/>
              </w:rPr>
            </w:pPr>
          </w:p>
        </w:tc>
        <w:tc>
          <w:tcPr>
            <w:tcW w:w="8868" w:type="dxa"/>
          </w:tcPr>
          <w:p w14:paraId="2C778C92" w14:textId="77777777" w:rsidR="00E2277A" w:rsidRPr="00C07912" w:rsidRDefault="000B3191">
            <w:pPr>
              <w:rPr>
                <w:rFonts w:ascii="Arial" w:hAnsi="Arial" w:cs="Arial"/>
                <w:b/>
                <w:sz w:val="22"/>
                <w:szCs w:val="22"/>
                <w:u w:val="single"/>
              </w:rPr>
            </w:pPr>
            <w:bookmarkStart w:id="11" w:name="RoleOfOccupationalHealthService"/>
            <w:r w:rsidRPr="00C07912">
              <w:rPr>
                <w:rFonts w:ascii="Arial" w:hAnsi="Arial" w:cs="Arial"/>
                <w:b/>
                <w:sz w:val="22"/>
                <w:szCs w:val="22"/>
                <w:u w:val="single"/>
              </w:rPr>
              <w:t>ROLE OF OCCUPATIONAL HEALTH SERVICE AND PROVISION OF AN EMPLOYEE ASSISTANCE PROGRAMME</w:t>
            </w:r>
          </w:p>
          <w:bookmarkEnd w:id="11"/>
          <w:p w14:paraId="015883ED" w14:textId="77777777" w:rsidR="00E2277A" w:rsidRPr="00C07912" w:rsidRDefault="00E2277A">
            <w:pPr>
              <w:rPr>
                <w:rFonts w:ascii="Arial" w:hAnsi="Arial" w:cs="Arial"/>
                <w:b/>
                <w:sz w:val="22"/>
                <w:szCs w:val="22"/>
                <w:u w:val="single"/>
              </w:rPr>
            </w:pPr>
          </w:p>
        </w:tc>
      </w:tr>
      <w:tr w:rsidR="00E2277A" w:rsidRPr="00C07912" w14:paraId="2F001AFE" w14:textId="77777777" w:rsidTr="00CD75DC">
        <w:tc>
          <w:tcPr>
            <w:tcW w:w="900" w:type="dxa"/>
          </w:tcPr>
          <w:p w14:paraId="470F7A33" w14:textId="77777777" w:rsidR="00E2277A" w:rsidRPr="00C07912" w:rsidRDefault="0074479F">
            <w:pPr>
              <w:rPr>
                <w:rFonts w:ascii="Arial" w:hAnsi="Arial" w:cs="Arial"/>
                <w:b/>
                <w:sz w:val="22"/>
                <w:szCs w:val="22"/>
              </w:rPr>
            </w:pPr>
            <w:r w:rsidRPr="00C07912">
              <w:rPr>
                <w:rFonts w:ascii="Arial" w:hAnsi="Arial" w:cs="Arial"/>
                <w:sz w:val="22"/>
                <w:szCs w:val="22"/>
              </w:rPr>
              <w:t>12.1</w:t>
            </w:r>
          </w:p>
        </w:tc>
        <w:tc>
          <w:tcPr>
            <w:tcW w:w="8868" w:type="dxa"/>
          </w:tcPr>
          <w:p w14:paraId="37CFBE29" w14:textId="77777777" w:rsidR="0074479F" w:rsidRPr="00C07912" w:rsidRDefault="0074479F" w:rsidP="0074479F">
            <w:pPr>
              <w:pStyle w:val="BodyText"/>
              <w:jc w:val="left"/>
              <w:rPr>
                <w:rFonts w:ascii="Arial" w:hAnsi="Arial" w:cs="Arial"/>
                <w:sz w:val="22"/>
                <w:szCs w:val="22"/>
              </w:rPr>
            </w:pPr>
            <w:r w:rsidRPr="00C07912">
              <w:rPr>
                <w:rFonts w:ascii="Arial" w:hAnsi="Arial" w:cs="Arial"/>
                <w:sz w:val="22"/>
                <w:szCs w:val="22"/>
              </w:rPr>
              <w:t>The Councils</w:t>
            </w:r>
            <w:r w:rsidRPr="00C07912">
              <w:rPr>
                <w:rFonts w:ascii="Arial" w:hAnsi="Arial" w:cs="Arial"/>
                <w:b/>
                <w:sz w:val="22"/>
                <w:szCs w:val="22"/>
              </w:rPr>
              <w:t xml:space="preserve"> </w:t>
            </w:r>
            <w:r w:rsidRPr="00C07912">
              <w:rPr>
                <w:rFonts w:ascii="Arial" w:hAnsi="Arial" w:cs="Arial"/>
                <w:sz w:val="22"/>
                <w:szCs w:val="22"/>
              </w:rPr>
              <w:t xml:space="preserve">OH service provides managers with advice and support in managing employees with ill health, absence or injury. Specifically their role includes:  </w:t>
            </w:r>
          </w:p>
          <w:p w14:paraId="37BEF73F" w14:textId="77777777" w:rsidR="0074479F" w:rsidRPr="00C07912" w:rsidRDefault="0074479F" w:rsidP="0074479F">
            <w:pPr>
              <w:pStyle w:val="BodyText"/>
              <w:rPr>
                <w:rFonts w:ascii="Arial" w:hAnsi="Arial" w:cs="Arial"/>
                <w:sz w:val="22"/>
                <w:szCs w:val="22"/>
              </w:rPr>
            </w:pPr>
          </w:p>
          <w:p w14:paraId="34200940" w14:textId="77777777" w:rsidR="0074479F" w:rsidRPr="00C07912" w:rsidRDefault="002B2A5D" w:rsidP="00FF7762">
            <w:pPr>
              <w:pStyle w:val="BodyText"/>
              <w:numPr>
                <w:ilvl w:val="0"/>
                <w:numId w:val="4"/>
              </w:numPr>
              <w:jc w:val="both"/>
              <w:rPr>
                <w:rFonts w:ascii="Arial" w:hAnsi="Arial" w:cs="Arial"/>
                <w:sz w:val="22"/>
                <w:szCs w:val="22"/>
              </w:rPr>
            </w:pPr>
            <w:r w:rsidRPr="00C07912">
              <w:rPr>
                <w:rFonts w:ascii="Arial" w:hAnsi="Arial" w:cs="Arial"/>
                <w:sz w:val="22"/>
                <w:szCs w:val="22"/>
              </w:rPr>
              <w:t>Pre-placement</w:t>
            </w:r>
            <w:r w:rsidR="0074479F" w:rsidRPr="00C07912">
              <w:rPr>
                <w:rFonts w:ascii="Arial" w:hAnsi="Arial" w:cs="Arial"/>
                <w:sz w:val="22"/>
                <w:szCs w:val="22"/>
              </w:rPr>
              <w:t xml:space="preserve"> health assessment – to ensure new employees are fit and able to undertake the duties of the post. This is only relevant to certain posts within the Council.</w:t>
            </w:r>
          </w:p>
          <w:p w14:paraId="4C0F9C2A" w14:textId="77777777" w:rsidR="0074479F" w:rsidRPr="00C07912" w:rsidRDefault="0074479F" w:rsidP="0074479F">
            <w:pPr>
              <w:pStyle w:val="BodyText"/>
              <w:rPr>
                <w:rFonts w:ascii="Arial" w:hAnsi="Arial" w:cs="Arial"/>
                <w:sz w:val="22"/>
                <w:szCs w:val="22"/>
              </w:rPr>
            </w:pPr>
          </w:p>
          <w:p w14:paraId="0DE6CEC7" w14:textId="77777777" w:rsidR="0074479F" w:rsidRPr="00C07912" w:rsidRDefault="0074479F" w:rsidP="00FF7762">
            <w:pPr>
              <w:pStyle w:val="BodyText"/>
              <w:numPr>
                <w:ilvl w:val="0"/>
                <w:numId w:val="5"/>
              </w:numPr>
              <w:jc w:val="both"/>
              <w:rPr>
                <w:rFonts w:ascii="Arial" w:hAnsi="Arial" w:cs="Arial"/>
                <w:sz w:val="22"/>
                <w:szCs w:val="22"/>
              </w:rPr>
            </w:pPr>
            <w:r w:rsidRPr="00C07912">
              <w:rPr>
                <w:rFonts w:ascii="Arial" w:hAnsi="Arial" w:cs="Arial"/>
                <w:sz w:val="22"/>
                <w:szCs w:val="22"/>
              </w:rPr>
              <w:t xml:space="preserve">Medical referral/assessment – </w:t>
            </w:r>
            <w:r w:rsidR="003D5316" w:rsidRPr="00C07912">
              <w:rPr>
                <w:rFonts w:ascii="Arial" w:hAnsi="Arial" w:cs="Arial"/>
                <w:sz w:val="22"/>
                <w:szCs w:val="22"/>
              </w:rPr>
              <w:t>advice</w:t>
            </w:r>
            <w:r w:rsidR="002B2A5D" w:rsidRPr="00C07912">
              <w:rPr>
                <w:rFonts w:ascii="Arial" w:hAnsi="Arial" w:cs="Arial"/>
                <w:sz w:val="22"/>
                <w:szCs w:val="22"/>
              </w:rPr>
              <w:t xml:space="preserve"> the Council, as requested, of an </w:t>
            </w:r>
            <w:r w:rsidRPr="00C07912">
              <w:rPr>
                <w:rFonts w:ascii="Arial" w:hAnsi="Arial" w:cs="Arial"/>
                <w:sz w:val="22"/>
                <w:szCs w:val="22"/>
              </w:rPr>
              <w:t>employee</w:t>
            </w:r>
            <w:r w:rsidR="00997D0E">
              <w:rPr>
                <w:rFonts w:ascii="Arial" w:hAnsi="Arial" w:cs="Arial"/>
                <w:sz w:val="22"/>
                <w:szCs w:val="22"/>
              </w:rPr>
              <w:t>’</w:t>
            </w:r>
            <w:r w:rsidR="002B2A5D" w:rsidRPr="00C07912">
              <w:rPr>
                <w:rFonts w:ascii="Arial" w:hAnsi="Arial" w:cs="Arial"/>
                <w:sz w:val="22"/>
                <w:szCs w:val="22"/>
              </w:rPr>
              <w:t>s</w:t>
            </w:r>
            <w:r w:rsidRPr="00C07912">
              <w:rPr>
                <w:rFonts w:ascii="Arial" w:hAnsi="Arial" w:cs="Arial"/>
                <w:sz w:val="22"/>
                <w:szCs w:val="22"/>
              </w:rPr>
              <w:t xml:space="preserve"> fitness to carry out their duties and responsibilities</w:t>
            </w:r>
            <w:r w:rsidR="002B2A5D" w:rsidRPr="00C07912">
              <w:rPr>
                <w:rFonts w:ascii="Arial" w:hAnsi="Arial" w:cs="Arial"/>
                <w:sz w:val="22"/>
                <w:szCs w:val="22"/>
              </w:rPr>
              <w:t>,</w:t>
            </w:r>
            <w:r w:rsidRPr="00C07912">
              <w:rPr>
                <w:rFonts w:ascii="Arial" w:hAnsi="Arial" w:cs="Arial"/>
                <w:sz w:val="22"/>
                <w:szCs w:val="22"/>
              </w:rPr>
              <w:t xml:space="preserve"> and </w:t>
            </w:r>
            <w:r w:rsidR="002B2A5D" w:rsidRPr="00C07912">
              <w:rPr>
                <w:rFonts w:ascii="Arial" w:hAnsi="Arial" w:cs="Arial"/>
                <w:sz w:val="22"/>
                <w:szCs w:val="22"/>
              </w:rPr>
              <w:t>whether</w:t>
            </w:r>
            <w:r w:rsidRPr="00C07912">
              <w:rPr>
                <w:rFonts w:ascii="Arial" w:hAnsi="Arial" w:cs="Arial"/>
                <w:sz w:val="22"/>
                <w:szCs w:val="22"/>
              </w:rPr>
              <w:t xml:space="preserve"> appropriate support that can be provided to enable employees to undertake their work.  </w:t>
            </w:r>
          </w:p>
          <w:p w14:paraId="6A9761C3" w14:textId="77777777" w:rsidR="0074479F" w:rsidRPr="00C07912" w:rsidRDefault="0074479F" w:rsidP="0074479F">
            <w:pPr>
              <w:pStyle w:val="BodyText"/>
              <w:rPr>
                <w:rFonts w:ascii="Arial" w:hAnsi="Arial" w:cs="Arial"/>
                <w:sz w:val="22"/>
                <w:szCs w:val="22"/>
              </w:rPr>
            </w:pPr>
          </w:p>
          <w:p w14:paraId="4C8E5BE4" w14:textId="77777777" w:rsidR="0074479F" w:rsidRPr="00C07912" w:rsidRDefault="0074479F" w:rsidP="00FF7762">
            <w:pPr>
              <w:pStyle w:val="BodyText"/>
              <w:numPr>
                <w:ilvl w:val="0"/>
                <w:numId w:val="6"/>
              </w:numPr>
              <w:jc w:val="both"/>
              <w:rPr>
                <w:rFonts w:ascii="Arial" w:hAnsi="Arial" w:cs="Arial"/>
                <w:sz w:val="22"/>
                <w:szCs w:val="22"/>
              </w:rPr>
            </w:pPr>
            <w:r w:rsidRPr="00C07912">
              <w:rPr>
                <w:rFonts w:ascii="Arial" w:hAnsi="Arial" w:cs="Arial"/>
                <w:sz w:val="22"/>
                <w:szCs w:val="22"/>
              </w:rPr>
              <w:t>Health Surveillance – regular screening/checks for employees exposed to potential work related health risks.</w:t>
            </w:r>
          </w:p>
          <w:p w14:paraId="0C6822CE" w14:textId="77777777" w:rsidR="0074479F" w:rsidRPr="00C07912" w:rsidRDefault="0074479F" w:rsidP="0074479F">
            <w:pPr>
              <w:pStyle w:val="BodyText"/>
              <w:rPr>
                <w:rFonts w:ascii="Arial" w:hAnsi="Arial" w:cs="Arial"/>
                <w:sz w:val="22"/>
                <w:szCs w:val="22"/>
              </w:rPr>
            </w:pPr>
          </w:p>
          <w:p w14:paraId="120BFEAC" w14:textId="77777777" w:rsidR="00ED4BBB" w:rsidRPr="00C07912" w:rsidRDefault="0074479F" w:rsidP="00FF7762">
            <w:pPr>
              <w:pStyle w:val="BodyText"/>
              <w:numPr>
                <w:ilvl w:val="0"/>
                <w:numId w:val="7"/>
              </w:numPr>
              <w:jc w:val="both"/>
              <w:rPr>
                <w:rFonts w:ascii="Arial" w:hAnsi="Arial" w:cs="Arial"/>
                <w:sz w:val="22"/>
                <w:szCs w:val="22"/>
              </w:rPr>
            </w:pPr>
            <w:r w:rsidRPr="00C07912">
              <w:rPr>
                <w:rFonts w:ascii="Arial" w:hAnsi="Arial" w:cs="Arial"/>
                <w:sz w:val="22"/>
                <w:szCs w:val="22"/>
              </w:rPr>
              <w:t xml:space="preserve">Health Promotion – supporting the Council’s </w:t>
            </w:r>
            <w:r w:rsidR="00FD33DC" w:rsidRPr="00C07912">
              <w:rPr>
                <w:rFonts w:ascii="Arial" w:hAnsi="Arial" w:cs="Arial"/>
                <w:sz w:val="22"/>
                <w:szCs w:val="22"/>
              </w:rPr>
              <w:t>h</w:t>
            </w:r>
            <w:r w:rsidRPr="00C07912">
              <w:rPr>
                <w:rFonts w:ascii="Arial" w:hAnsi="Arial" w:cs="Arial"/>
                <w:sz w:val="22"/>
                <w:szCs w:val="22"/>
              </w:rPr>
              <w:t>ealth</w:t>
            </w:r>
            <w:r w:rsidR="005C78DC" w:rsidRPr="00C07912">
              <w:rPr>
                <w:rFonts w:ascii="Arial" w:hAnsi="Arial" w:cs="Arial"/>
                <w:sz w:val="22"/>
                <w:szCs w:val="22"/>
              </w:rPr>
              <w:t xml:space="preserve"> </w:t>
            </w:r>
            <w:r w:rsidR="00FD33DC" w:rsidRPr="00C07912">
              <w:rPr>
                <w:rFonts w:ascii="Arial" w:hAnsi="Arial" w:cs="Arial"/>
                <w:sz w:val="22"/>
                <w:szCs w:val="22"/>
              </w:rPr>
              <w:t>initiatives</w:t>
            </w:r>
            <w:r w:rsidR="0070304F" w:rsidRPr="00C07912">
              <w:rPr>
                <w:rFonts w:ascii="Arial" w:hAnsi="Arial" w:cs="Arial"/>
                <w:sz w:val="22"/>
                <w:szCs w:val="22"/>
              </w:rPr>
              <w:t>,</w:t>
            </w:r>
            <w:r w:rsidR="00FD33DC" w:rsidRPr="00C07912">
              <w:rPr>
                <w:rFonts w:ascii="Arial" w:hAnsi="Arial" w:cs="Arial"/>
                <w:sz w:val="22"/>
                <w:szCs w:val="22"/>
              </w:rPr>
              <w:t xml:space="preserve"> which</w:t>
            </w:r>
            <w:r w:rsidRPr="00C07912">
              <w:rPr>
                <w:rFonts w:ascii="Arial" w:hAnsi="Arial" w:cs="Arial"/>
                <w:sz w:val="22"/>
                <w:szCs w:val="22"/>
              </w:rPr>
              <w:t xml:space="preserve"> aim </w:t>
            </w:r>
            <w:r w:rsidR="00FD33DC" w:rsidRPr="00C07912">
              <w:rPr>
                <w:rFonts w:ascii="Arial" w:hAnsi="Arial" w:cs="Arial"/>
                <w:sz w:val="22"/>
                <w:szCs w:val="22"/>
              </w:rPr>
              <w:t>to</w:t>
            </w:r>
            <w:r w:rsidRPr="00C07912">
              <w:rPr>
                <w:rFonts w:ascii="Arial" w:hAnsi="Arial" w:cs="Arial"/>
                <w:sz w:val="22"/>
                <w:szCs w:val="22"/>
              </w:rPr>
              <w:t xml:space="preserve"> educat</w:t>
            </w:r>
            <w:r w:rsidR="00FD33DC" w:rsidRPr="00C07912">
              <w:rPr>
                <w:rFonts w:ascii="Arial" w:hAnsi="Arial" w:cs="Arial"/>
                <w:sz w:val="22"/>
                <w:szCs w:val="22"/>
              </w:rPr>
              <w:t>e</w:t>
            </w:r>
            <w:r w:rsidRPr="00C07912">
              <w:rPr>
                <w:rFonts w:ascii="Arial" w:hAnsi="Arial" w:cs="Arial"/>
                <w:sz w:val="22"/>
                <w:szCs w:val="22"/>
              </w:rPr>
              <w:t xml:space="preserve"> employees on how to maintain and/or improve general good health.</w:t>
            </w:r>
          </w:p>
          <w:p w14:paraId="7135CB0C" w14:textId="77777777" w:rsidR="002B2A5D" w:rsidRPr="00C07912" w:rsidRDefault="002B2A5D" w:rsidP="002B2A5D">
            <w:pPr>
              <w:pStyle w:val="BodyText"/>
              <w:ind w:left="360"/>
              <w:jc w:val="both"/>
              <w:rPr>
                <w:rFonts w:ascii="Arial" w:hAnsi="Arial" w:cs="Arial"/>
                <w:sz w:val="22"/>
                <w:szCs w:val="22"/>
              </w:rPr>
            </w:pPr>
          </w:p>
        </w:tc>
        <w:tc>
          <w:tcPr>
            <w:tcW w:w="1086" w:type="dxa"/>
          </w:tcPr>
          <w:p w14:paraId="37BB7EE6" w14:textId="77777777" w:rsidR="00E2277A" w:rsidRPr="00C07912" w:rsidRDefault="00E2277A" w:rsidP="000B3191">
            <w:pPr>
              <w:rPr>
                <w:rFonts w:ascii="Arial" w:hAnsi="Arial" w:cs="Arial"/>
                <w:sz w:val="22"/>
                <w:szCs w:val="22"/>
              </w:rPr>
            </w:pPr>
          </w:p>
        </w:tc>
      </w:tr>
      <w:tr w:rsidR="00E2277A" w:rsidRPr="00C07912" w14:paraId="10725519" w14:textId="77777777" w:rsidTr="00CD75DC">
        <w:tc>
          <w:tcPr>
            <w:tcW w:w="900" w:type="dxa"/>
          </w:tcPr>
          <w:p w14:paraId="32184928" w14:textId="77777777" w:rsidR="0074479F" w:rsidRPr="00C07912" w:rsidRDefault="0074479F">
            <w:pPr>
              <w:rPr>
                <w:rFonts w:ascii="Arial" w:hAnsi="Arial" w:cs="Arial"/>
                <w:b/>
                <w:sz w:val="22"/>
                <w:szCs w:val="22"/>
              </w:rPr>
            </w:pPr>
            <w:r w:rsidRPr="00C07912">
              <w:rPr>
                <w:rFonts w:ascii="Arial" w:hAnsi="Arial" w:cs="Arial"/>
                <w:sz w:val="22"/>
                <w:szCs w:val="22"/>
              </w:rPr>
              <w:t>12</w:t>
            </w:r>
            <w:r w:rsidR="00325032" w:rsidRPr="00C07912">
              <w:rPr>
                <w:rFonts w:ascii="Arial" w:hAnsi="Arial" w:cs="Arial"/>
                <w:sz w:val="22"/>
                <w:szCs w:val="22"/>
              </w:rPr>
              <w:t>.2</w:t>
            </w:r>
          </w:p>
        </w:tc>
        <w:tc>
          <w:tcPr>
            <w:tcW w:w="8868" w:type="dxa"/>
          </w:tcPr>
          <w:p w14:paraId="68BB56ED" w14:textId="77777777" w:rsidR="00E4267B" w:rsidRPr="00C07912" w:rsidRDefault="000B3191">
            <w:pPr>
              <w:rPr>
                <w:rFonts w:ascii="Arial" w:hAnsi="Arial" w:cs="Arial"/>
                <w:b/>
                <w:sz w:val="22"/>
                <w:szCs w:val="22"/>
                <w:u w:val="single"/>
              </w:rPr>
            </w:pPr>
            <w:r w:rsidRPr="00C07912">
              <w:rPr>
                <w:rFonts w:ascii="Arial" w:hAnsi="Arial" w:cs="Arial"/>
                <w:sz w:val="22"/>
                <w:szCs w:val="22"/>
              </w:rPr>
              <w:t xml:space="preserve">Human Resources </w:t>
            </w:r>
            <w:r w:rsidR="00E2277A" w:rsidRPr="00C07912">
              <w:rPr>
                <w:rFonts w:ascii="Arial" w:hAnsi="Arial" w:cs="Arial"/>
                <w:sz w:val="22"/>
                <w:szCs w:val="22"/>
              </w:rPr>
              <w:t xml:space="preserve">will arrange appointments with the </w:t>
            </w:r>
            <w:r w:rsidR="0074479F" w:rsidRPr="00C07912">
              <w:rPr>
                <w:rFonts w:ascii="Arial" w:hAnsi="Arial" w:cs="Arial"/>
                <w:sz w:val="22"/>
                <w:szCs w:val="22"/>
              </w:rPr>
              <w:t>OH</w:t>
            </w:r>
            <w:r w:rsidR="00E2277A" w:rsidRPr="00C07912">
              <w:rPr>
                <w:rFonts w:ascii="Arial" w:hAnsi="Arial" w:cs="Arial"/>
                <w:sz w:val="22"/>
                <w:szCs w:val="22"/>
              </w:rPr>
              <w:t xml:space="preserve"> Service, who will advise the </w:t>
            </w:r>
            <w:r w:rsidR="0074479F" w:rsidRPr="00C07912">
              <w:rPr>
                <w:rFonts w:ascii="Arial" w:hAnsi="Arial" w:cs="Arial"/>
                <w:sz w:val="22"/>
                <w:szCs w:val="22"/>
              </w:rPr>
              <w:t>d</w:t>
            </w:r>
            <w:r w:rsidR="00E2277A" w:rsidRPr="00C07912">
              <w:rPr>
                <w:rFonts w:ascii="Arial" w:hAnsi="Arial" w:cs="Arial"/>
                <w:sz w:val="22"/>
                <w:szCs w:val="22"/>
              </w:rPr>
              <w:t xml:space="preserve">esignated </w:t>
            </w:r>
            <w:r w:rsidR="00325032" w:rsidRPr="00C07912">
              <w:rPr>
                <w:rFonts w:ascii="Arial" w:hAnsi="Arial" w:cs="Arial"/>
                <w:sz w:val="22"/>
                <w:szCs w:val="22"/>
              </w:rPr>
              <w:t>m</w:t>
            </w:r>
            <w:r w:rsidR="00E2277A" w:rsidRPr="00C07912">
              <w:rPr>
                <w:rFonts w:ascii="Arial" w:hAnsi="Arial" w:cs="Arial"/>
                <w:sz w:val="22"/>
                <w:szCs w:val="22"/>
              </w:rPr>
              <w:t xml:space="preserve">anager and the member of staff of the arrangements for the appointment with the </w:t>
            </w:r>
            <w:r w:rsidR="00733F1B" w:rsidRPr="00C07912">
              <w:rPr>
                <w:rFonts w:ascii="Arial" w:hAnsi="Arial" w:cs="Arial"/>
                <w:sz w:val="22"/>
                <w:szCs w:val="22"/>
              </w:rPr>
              <w:t>OH</w:t>
            </w:r>
            <w:r w:rsidR="00E2277A" w:rsidRPr="00C07912">
              <w:rPr>
                <w:rFonts w:ascii="Arial" w:hAnsi="Arial" w:cs="Arial"/>
                <w:sz w:val="22"/>
                <w:szCs w:val="22"/>
              </w:rPr>
              <w:t xml:space="preserve"> Adviser.</w:t>
            </w:r>
          </w:p>
          <w:p w14:paraId="7602A24D" w14:textId="77777777" w:rsidR="00E4267B" w:rsidRPr="00C07912" w:rsidRDefault="00E4267B">
            <w:pPr>
              <w:rPr>
                <w:rFonts w:ascii="Arial" w:hAnsi="Arial" w:cs="Arial"/>
                <w:b/>
                <w:sz w:val="22"/>
                <w:szCs w:val="22"/>
                <w:u w:val="single"/>
              </w:rPr>
            </w:pPr>
          </w:p>
        </w:tc>
        <w:tc>
          <w:tcPr>
            <w:tcW w:w="1086" w:type="dxa"/>
          </w:tcPr>
          <w:p w14:paraId="5E196CDD" w14:textId="77777777" w:rsidR="00E2277A" w:rsidRPr="00C07912" w:rsidRDefault="00E2277A">
            <w:pPr>
              <w:pStyle w:val="BalloonText"/>
              <w:rPr>
                <w:rFonts w:ascii="Arial" w:hAnsi="Arial" w:cs="Arial"/>
                <w:b/>
                <w:sz w:val="22"/>
                <w:szCs w:val="22"/>
              </w:rPr>
            </w:pPr>
          </w:p>
        </w:tc>
      </w:tr>
      <w:tr w:rsidR="00E2277A" w:rsidRPr="00C07912" w14:paraId="2117D926" w14:textId="77777777" w:rsidTr="00CD75DC">
        <w:tc>
          <w:tcPr>
            <w:tcW w:w="900" w:type="dxa"/>
          </w:tcPr>
          <w:p w14:paraId="0D374866" w14:textId="77777777" w:rsidR="00E2277A" w:rsidRPr="00C07912" w:rsidRDefault="0074479F">
            <w:pPr>
              <w:rPr>
                <w:rFonts w:ascii="Arial" w:hAnsi="Arial" w:cs="Arial"/>
                <w:b/>
                <w:sz w:val="22"/>
                <w:szCs w:val="22"/>
              </w:rPr>
            </w:pPr>
            <w:r w:rsidRPr="00C07912">
              <w:rPr>
                <w:rFonts w:ascii="Arial" w:hAnsi="Arial" w:cs="Arial"/>
                <w:sz w:val="22"/>
                <w:szCs w:val="22"/>
              </w:rPr>
              <w:t>12.3</w:t>
            </w:r>
          </w:p>
        </w:tc>
        <w:tc>
          <w:tcPr>
            <w:tcW w:w="8868" w:type="dxa"/>
          </w:tcPr>
          <w:p w14:paraId="1CE119E5" w14:textId="77777777" w:rsidR="00E2277A" w:rsidRPr="00C07912" w:rsidRDefault="00E2277A">
            <w:pPr>
              <w:rPr>
                <w:rFonts w:ascii="Arial" w:hAnsi="Arial" w:cs="Arial"/>
                <w:sz w:val="22"/>
                <w:szCs w:val="22"/>
              </w:rPr>
            </w:pPr>
            <w:r w:rsidRPr="00C07912">
              <w:rPr>
                <w:rFonts w:ascii="Arial" w:hAnsi="Arial" w:cs="Arial"/>
                <w:sz w:val="22"/>
                <w:szCs w:val="22"/>
              </w:rPr>
              <w:t xml:space="preserve">The </w:t>
            </w:r>
            <w:r w:rsidR="0074479F" w:rsidRPr="00C07912">
              <w:rPr>
                <w:rFonts w:ascii="Arial" w:hAnsi="Arial" w:cs="Arial"/>
                <w:sz w:val="22"/>
                <w:szCs w:val="22"/>
              </w:rPr>
              <w:t>d</w:t>
            </w:r>
            <w:r w:rsidRPr="00C07912">
              <w:rPr>
                <w:rFonts w:ascii="Arial" w:hAnsi="Arial" w:cs="Arial"/>
                <w:sz w:val="22"/>
                <w:szCs w:val="22"/>
              </w:rPr>
              <w:t xml:space="preserve">esignated </w:t>
            </w:r>
            <w:r w:rsidR="0074479F" w:rsidRPr="00C07912">
              <w:rPr>
                <w:rFonts w:ascii="Arial" w:hAnsi="Arial" w:cs="Arial"/>
                <w:sz w:val="22"/>
                <w:szCs w:val="22"/>
              </w:rPr>
              <w:t>m</w:t>
            </w:r>
            <w:r w:rsidRPr="00C07912">
              <w:rPr>
                <w:rFonts w:ascii="Arial" w:hAnsi="Arial" w:cs="Arial"/>
                <w:sz w:val="22"/>
                <w:szCs w:val="22"/>
              </w:rPr>
              <w:t xml:space="preserve">anager will provide the </w:t>
            </w:r>
            <w:r w:rsidR="0074479F" w:rsidRPr="00C07912">
              <w:rPr>
                <w:rFonts w:ascii="Arial" w:hAnsi="Arial" w:cs="Arial"/>
                <w:sz w:val="22"/>
                <w:szCs w:val="22"/>
              </w:rPr>
              <w:t>OH</w:t>
            </w:r>
            <w:r w:rsidRPr="00C07912">
              <w:rPr>
                <w:rFonts w:ascii="Arial" w:hAnsi="Arial" w:cs="Arial"/>
                <w:sz w:val="22"/>
                <w:szCs w:val="22"/>
              </w:rPr>
              <w:t xml:space="preserve"> Adviser with relevant details, using the </w:t>
            </w:r>
            <w:hyperlink r:id="rId26" w:history="1">
              <w:r w:rsidR="0061719C" w:rsidRPr="0061719C">
                <w:rPr>
                  <w:rStyle w:val="Hyperlink"/>
                  <w:rFonts w:ascii="Arial" w:hAnsi="Arial" w:cs="Arial"/>
                  <w:sz w:val="22"/>
                  <w:szCs w:val="22"/>
                </w:rPr>
                <w:t xml:space="preserve">OH </w:t>
              </w:r>
              <w:r w:rsidRPr="0061719C">
                <w:rPr>
                  <w:rStyle w:val="Hyperlink"/>
                  <w:rFonts w:ascii="Arial" w:hAnsi="Arial" w:cs="Arial"/>
                  <w:sz w:val="22"/>
                  <w:szCs w:val="22"/>
                </w:rPr>
                <w:t>referral pro</w:t>
              </w:r>
              <w:r w:rsidR="00325032" w:rsidRPr="0061719C">
                <w:rPr>
                  <w:rStyle w:val="Hyperlink"/>
                  <w:rFonts w:ascii="Arial" w:hAnsi="Arial" w:cs="Arial"/>
                  <w:sz w:val="22"/>
                  <w:szCs w:val="22"/>
                </w:rPr>
                <w:t>-</w:t>
              </w:r>
              <w:r w:rsidRPr="0061719C">
                <w:rPr>
                  <w:rStyle w:val="Hyperlink"/>
                  <w:rFonts w:ascii="Arial" w:hAnsi="Arial" w:cs="Arial"/>
                  <w:sz w:val="22"/>
                  <w:szCs w:val="22"/>
                </w:rPr>
                <w:t>forma</w:t>
              </w:r>
            </w:hyperlink>
            <w:r w:rsidR="0061719C">
              <w:rPr>
                <w:rFonts w:ascii="Arial" w:hAnsi="Arial" w:cs="Arial"/>
                <w:sz w:val="22"/>
                <w:szCs w:val="22"/>
              </w:rPr>
              <w:t xml:space="preserve"> </w:t>
            </w:r>
            <w:r w:rsidRPr="00C07912">
              <w:rPr>
                <w:rFonts w:ascii="Arial" w:hAnsi="Arial" w:cs="Arial"/>
                <w:sz w:val="22"/>
                <w:szCs w:val="22"/>
              </w:rPr>
              <w:t>including:-</w:t>
            </w:r>
          </w:p>
          <w:p w14:paraId="02AB1972" w14:textId="77777777" w:rsidR="00E2277A" w:rsidRPr="00C07912" w:rsidRDefault="00E2277A">
            <w:pPr>
              <w:rPr>
                <w:rFonts w:ascii="Arial" w:hAnsi="Arial" w:cs="Arial"/>
                <w:sz w:val="22"/>
                <w:szCs w:val="22"/>
              </w:rPr>
            </w:pPr>
          </w:p>
          <w:p w14:paraId="78FBE72E" w14:textId="77777777" w:rsidR="00E2277A" w:rsidRPr="00C07912" w:rsidRDefault="00E2277A" w:rsidP="00FF7762">
            <w:pPr>
              <w:numPr>
                <w:ilvl w:val="0"/>
                <w:numId w:val="3"/>
              </w:numPr>
              <w:rPr>
                <w:rFonts w:ascii="Arial" w:hAnsi="Arial" w:cs="Arial"/>
                <w:sz w:val="22"/>
                <w:szCs w:val="22"/>
              </w:rPr>
            </w:pPr>
            <w:r w:rsidRPr="00C07912">
              <w:rPr>
                <w:rFonts w:ascii="Arial" w:hAnsi="Arial" w:cs="Arial"/>
                <w:sz w:val="22"/>
                <w:szCs w:val="22"/>
              </w:rPr>
              <w:t>The employee’s personal details – name, date of birth, home address, date of appointment to post.</w:t>
            </w:r>
          </w:p>
          <w:p w14:paraId="72E0B577" w14:textId="77777777" w:rsidR="00E2277A" w:rsidRPr="00C07912" w:rsidRDefault="00E2277A" w:rsidP="00FF7762">
            <w:pPr>
              <w:numPr>
                <w:ilvl w:val="0"/>
                <w:numId w:val="3"/>
              </w:numPr>
              <w:rPr>
                <w:rFonts w:ascii="Arial" w:hAnsi="Arial" w:cs="Arial"/>
                <w:sz w:val="22"/>
                <w:szCs w:val="22"/>
              </w:rPr>
            </w:pPr>
            <w:r w:rsidRPr="00C07912">
              <w:rPr>
                <w:rFonts w:ascii="Arial" w:hAnsi="Arial" w:cs="Arial"/>
                <w:sz w:val="22"/>
                <w:szCs w:val="22"/>
              </w:rPr>
              <w:t>A summary of the employee’s main duties, a job description can also be useful.</w:t>
            </w:r>
          </w:p>
          <w:p w14:paraId="319E7A69" w14:textId="77777777" w:rsidR="00E2277A" w:rsidRPr="00C07912" w:rsidRDefault="00E2277A" w:rsidP="00FF7762">
            <w:pPr>
              <w:numPr>
                <w:ilvl w:val="0"/>
                <w:numId w:val="3"/>
              </w:numPr>
              <w:rPr>
                <w:rFonts w:ascii="Arial" w:hAnsi="Arial" w:cs="Arial"/>
                <w:sz w:val="22"/>
                <w:szCs w:val="22"/>
              </w:rPr>
            </w:pPr>
            <w:r w:rsidRPr="00C07912">
              <w:rPr>
                <w:rFonts w:ascii="Arial" w:hAnsi="Arial" w:cs="Arial"/>
                <w:sz w:val="22"/>
                <w:szCs w:val="22"/>
              </w:rPr>
              <w:t>The employee’s sickness absence record with particular reference to the frequency, duration and reasons for absences</w:t>
            </w:r>
          </w:p>
          <w:p w14:paraId="27CAE271" w14:textId="77777777" w:rsidR="00E2277A" w:rsidRPr="00C07912" w:rsidRDefault="00E2277A" w:rsidP="00FF7762">
            <w:pPr>
              <w:numPr>
                <w:ilvl w:val="0"/>
                <w:numId w:val="3"/>
              </w:numPr>
              <w:rPr>
                <w:rFonts w:ascii="Arial" w:hAnsi="Arial" w:cs="Arial"/>
                <w:sz w:val="22"/>
                <w:szCs w:val="22"/>
              </w:rPr>
            </w:pPr>
            <w:r w:rsidRPr="00C07912">
              <w:rPr>
                <w:rFonts w:ascii="Arial" w:hAnsi="Arial" w:cs="Arial"/>
                <w:sz w:val="22"/>
                <w:szCs w:val="22"/>
              </w:rPr>
              <w:t>The reason for the referral and the questions they require to be answered</w:t>
            </w:r>
          </w:p>
          <w:p w14:paraId="2D5DC9CA" w14:textId="77777777" w:rsidR="00E2277A" w:rsidRPr="00C07912" w:rsidRDefault="00E2277A" w:rsidP="00FF7762">
            <w:pPr>
              <w:numPr>
                <w:ilvl w:val="0"/>
                <w:numId w:val="3"/>
              </w:numPr>
              <w:rPr>
                <w:rFonts w:ascii="Arial" w:hAnsi="Arial" w:cs="Arial"/>
                <w:sz w:val="22"/>
                <w:szCs w:val="22"/>
              </w:rPr>
            </w:pPr>
            <w:r w:rsidRPr="00C07912">
              <w:rPr>
                <w:rFonts w:ascii="Arial" w:hAnsi="Arial" w:cs="Arial"/>
                <w:sz w:val="22"/>
                <w:szCs w:val="22"/>
              </w:rPr>
              <w:t>Any other information relevant to the employee’s performance in their duties</w:t>
            </w:r>
          </w:p>
          <w:p w14:paraId="021321D4" w14:textId="77777777" w:rsidR="00E2277A" w:rsidRPr="00C07912" w:rsidRDefault="00E2277A" w:rsidP="00FF7762">
            <w:pPr>
              <w:numPr>
                <w:ilvl w:val="0"/>
                <w:numId w:val="3"/>
              </w:numPr>
              <w:rPr>
                <w:rFonts w:ascii="Arial" w:hAnsi="Arial" w:cs="Arial"/>
                <w:sz w:val="22"/>
                <w:szCs w:val="22"/>
              </w:rPr>
            </w:pPr>
            <w:r w:rsidRPr="00C07912">
              <w:rPr>
                <w:rFonts w:ascii="Arial" w:hAnsi="Arial" w:cs="Arial"/>
                <w:sz w:val="22"/>
                <w:szCs w:val="22"/>
              </w:rPr>
              <w:t>Confirmation that the employee is aware of the reason for the referral.</w:t>
            </w:r>
          </w:p>
          <w:p w14:paraId="33057485" w14:textId="77777777" w:rsidR="00211860" w:rsidRPr="00C07912" w:rsidRDefault="00211860">
            <w:pPr>
              <w:rPr>
                <w:rFonts w:ascii="Arial" w:hAnsi="Arial" w:cs="Arial"/>
                <w:sz w:val="22"/>
                <w:szCs w:val="22"/>
              </w:rPr>
            </w:pPr>
          </w:p>
          <w:p w14:paraId="7353D620" w14:textId="77777777" w:rsidR="0070304F" w:rsidRPr="00C07912" w:rsidRDefault="00E2277A">
            <w:pPr>
              <w:rPr>
                <w:rFonts w:ascii="Arial" w:hAnsi="Arial" w:cs="Arial"/>
                <w:sz w:val="22"/>
                <w:szCs w:val="22"/>
              </w:rPr>
            </w:pPr>
            <w:r w:rsidRPr="00C07912">
              <w:rPr>
                <w:rFonts w:ascii="Arial" w:hAnsi="Arial" w:cs="Arial"/>
                <w:sz w:val="22"/>
                <w:szCs w:val="22"/>
              </w:rPr>
              <w:t xml:space="preserve">An additional information sheet can be appended to the form if further information requires to be added.  A copy of the referral documents should be forwarded to </w:t>
            </w:r>
            <w:r w:rsidR="0074479F" w:rsidRPr="00C07912">
              <w:rPr>
                <w:rFonts w:ascii="Arial" w:hAnsi="Arial" w:cs="Arial"/>
                <w:sz w:val="22"/>
                <w:szCs w:val="22"/>
              </w:rPr>
              <w:t>Human Resources</w:t>
            </w:r>
            <w:r w:rsidRPr="00C07912">
              <w:rPr>
                <w:rFonts w:ascii="Arial" w:hAnsi="Arial" w:cs="Arial"/>
                <w:sz w:val="22"/>
                <w:szCs w:val="22"/>
              </w:rPr>
              <w:t xml:space="preserve"> who will arrange for the referral to be made. A copy of this should also be provided to the employee.</w:t>
            </w:r>
          </w:p>
          <w:p w14:paraId="724A893A" w14:textId="77777777" w:rsidR="00E2277A" w:rsidRPr="00C07912" w:rsidRDefault="00E2277A">
            <w:pPr>
              <w:rPr>
                <w:rFonts w:ascii="Arial" w:hAnsi="Arial" w:cs="Arial"/>
                <w:sz w:val="22"/>
                <w:szCs w:val="22"/>
              </w:rPr>
            </w:pPr>
          </w:p>
        </w:tc>
        <w:tc>
          <w:tcPr>
            <w:tcW w:w="1086" w:type="dxa"/>
          </w:tcPr>
          <w:p w14:paraId="307F5CCC" w14:textId="77777777" w:rsidR="00E2277A" w:rsidRPr="00C07912" w:rsidRDefault="00E2277A">
            <w:pPr>
              <w:rPr>
                <w:rFonts w:ascii="Arial" w:hAnsi="Arial" w:cs="Arial"/>
                <w:b/>
                <w:sz w:val="22"/>
                <w:szCs w:val="22"/>
              </w:rPr>
            </w:pPr>
          </w:p>
        </w:tc>
      </w:tr>
      <w:tr w:rsidR="0074479F" w:rsidRPr="00C07912" w14:paraId="669BD6FD" w14:textId="77777777" w:rsidTr="00CD75DC">
        <w:tc>
          <w:tcPr>
            <w:tcW w:w="900" w:type="dxa"/>
          </w:tcPr>
          <w:p w14:paraId="2AF254E2" w14:textId="77777777" w:rsidR="0074479F" w:rsidRPr="00C07912" w:rsidDel="0074479F" w:rsidRDefault="0074479F">
            <w:pPr>
              <w:rPr>
                <w:rFonts w:ascii="Arial" w:hAnsi="Arial" w:cs="Arial"/>
                <w:sz w:val="22"/>
                <w:szCs w:val="22"/>
              </w:rPr>
            </w:pPr>
            <w:r w:rsidRPr="00C07912">
              <w:rPr>
                <w:rFonts w:ascii="Arial" w:hAnsi="Arial" w:cs="Arial"/>
                <w:sz w:val="22"/>
                <w:szCs w:val="22"/>
              </w:rPr>
              <w:t>12.4</w:t>
            </w:r>
          </w:p>
        </w:tc>
        <w:tc>
          <w:tcPr>
            <w:tcW w:w="8868" w:type="dxa"/>
          </w:tcPr>
          <w:p w14:paraId="2DAF1FEB" w14:textId="77777777" w:rsidR="0074479F" w:rsidRPr="00C07912" w:rsidRDefault="0074479F">
            <w:pPr>
              <w:rPr>
                <w:rFonts w:ascii="Arial" w:hAnsi="Arial" w:cs="Arial"/>
                <w:sz w:val="22"/>
                <w:szCs w:val="22"/>
              </w:rPr>
            </w:pPr>
            <w:r w:rsidRPr="00C07912">
              <w:rPr>
                <w:rFonts w:ascii="Arial" w:hAnsi="Arial" w:cs="Arial"/>
                <w:sz w:val="22"/>
                <w:szCs w:val="22"/>
              </w:rPr>
              <w:t xml:space="preserve">In the event that an employee refuses to attend OH, a discussion </w:t>
            </w:r>
            <w:r w:rsidR="00231F50" w:rsidRPr="00C07912">
              <w:rPr>
                <w:rFonts w:ascii="Arial" w:hAnsi="Arial" w:cs="Arial"/>
                <w:sz w:val="22"/>
                <w:szCs w:val="22"/>
              </w:rPr>
              <w:t>with the employee will</w:t>
            </w:r>
            <w:r w:rsidRPr="00C07912">
              <w:rPr>
                <w:rFonts w:ascii="Arial" w:hAnsi="Arial" w:cs="Arial"/>
                <w:sz w:val="22"/>
                <w:szCs w:val="22"/>
              </w:rPr>
              <w:t xml:space="preserve"> take place to establish the reasons for refusal, and reassure the employee of the benefits of this process. If necessary, the employee should be advised that there is a contractual obligation for them to attend</w:t>
            </w:r>
            <w:r w:rsidR="00231F50" w:rsidRPr="00C07912">
              <w:rPr>
                <w:rFonts w:ascii="Arial" w:hAnsi="Arial" w:cs="Arial"/>
                <w:sz w:val="22"/>
                <w:szCs w:val="22"/>
              </w:rPr>
              <w:t xml:space="preserve"> and that the Council will have to manage their case without the benefit of OH advice if they refuse to attend.</w:t>
            </w:r>
          </w:p>
        </w:tc>
        <w:tc>
          <w:tcPr>
            <w:tcW w:w="1086" w:type="dxa"/>
          </w:tcPr>
          <w:p w14:paraId="32684E97" w14:textId="77777777" w:rsidR="0074479F" w:rsidRPr="00C07912" w:rsidDel="000B3191" w:rsidRDefault="0074479F">
            <w:pPr>
              <w:pStyle w:val="BalloonText"/>
              <w:rPr>
                <w:rFonts w:ascii="Arial" w:hAnsi="Arial" w:cs="Arial"/>
                <w:sz w:val="22"/>
                <w:szCs w:val="22"/>
              </w:rPr>
            </w:pPr>
          </w:p>
        </w:tc>
      </w:tr>
    </w:tbl>
    <w:p w14:paraId="0393837A" w14:textId="77777777" w:rsidR="00E2277A" w:rsidRPr="00C07912" w:rsidRDefault="00E2277A">
      <w:pPr>
        <w:rPr>
          <w:rFonts w:ascii="Arial" w:hAnsi="Arial" w:cs="Arial"/>
          <w:sz w:val="22"/>
          <w:szCs w:val="22"/>
        </w:rPr>
      </w:pPr>
    </w:p>
    <w:tbl>
      <w:tblPr>
        <w:tblW w:w="10902" w:type="dxa"/>
        <w:tblInd w:w="-162" w:type="dxa"/>
        <w:tblLayout w:type="fixed"/>
        <w:tblLook w:val="0000" w:firstRow="0" w:lastRow="0" w:firstColumn="0" w:lastColumn="0" w:noHBand="0" w:noVBand="0"/>
      </w:tblPr>
      <w:tblGrid>
        <w:gridCol w:w="900"/>
        <w:gridCol w:w="8868"/>
        <w:gridCol w:w="1134"/>
      </w:tblGrid>
      <w:tr w:rsidR="00E2277A" w:rsidRPr="00C07912" w14:paraId="71E42D9A" w14:textId="77777777" w:rsidTr="00CD75DC">
        <w:tc>
          <w:tcPr>
            <w:tcW w:w="900" w:type="dxa"/>
          </w:tcPr>
          <w:p w14:paraId="4D279172" w14:textId="77777777" w:rsidR="00E2277A" w:rsidRPr="00C07912" w:rsidRDefault="0074479F">
            <w:pPr>
              <w:rPr>
                <w:rFonts w:ascii="Arial" w:hAnsi="Arial" w:cs="Arial"/>
                <w:b/>
                <w:sz w:val="22"/>
                <w:szCs w:val="22"/>
              </w:rPr>
            </w:pPr>
            <w:r w:rsidRPr="00C07912">
              <w:rPr>
                <w:rFonts w:ascii="Arial" w:hAnsi="Arial" w:cs="Arial"/>
                <w:sz w:val="22"/>
                <w:szCs w:val="22"/>
              </w:rPr>
              <w:t>12.5</w:t>
            </w:r>
          </w:p>
        </w:tc>
        <w:tc>
          <w:tcPr>
            <w:tcW w:w="8868" w:type="dxa"/>
          </w:tcPr>
          <w:p w14:paraId="0203B01D" w14:textId="77777777" w:rsidR="00E2277A" w:rsidRPr="00C07912" w:rsidRDefault="00E2277A">
            <w:pPr>
              <w:rPr>
                <w:rFonts w:ascii="Arial" w:hAnsi="Arial" w:cs="Arial"/>
                <w:sz w:val="22"/>
                <w:szCs w:val="22"/>
              </w:rPr>
            </w:pPr>
            <w:r w:rsidRPr="00C07912">
              <w:rPr>
                <w:rFonts w:ascii="Arial" w:hAnsi="Arial" w:cs="Arial"/>
                <w:sz w:val="22"/>
                <w:szCs w:val="22"/>
              </w:rPr>
              <w:t xml:space="preserve">The </w:t>
            </w:r>
            <w:r w:rsidR="0074479F" w:rsidRPr="00C07912">
              <w:rPr>
                <w:rFonts w:ascii="Arial" w:hAnsi="Arial" w:cs="Arial"/>
                <w:sz w:val="22"/>
                <w:szCs w:val="22"/>
              </w:rPr>
              <w:t xml:space="preserve">OH </w:t>
            </w:r>
            <w:r w:rsidRPr="00C07912">
              <w:rPr>
                <w:rFonts w:ascii="Arial" w:hAnsi="Arial" w:cs="Arial"/>
                <w:sz w:val="22"/>
                <w:szCs w:val="22"/>
              </w:rPr>
              <w:t xml:space="preserve">Adviser’s report will allow the Manager to determine, in the best interests of the employee and the operational requirements of the service, what further course of action, if any, is appropriate. The employee will also receive a copy of this report. </w:t>
            </w:r>
          </w:p>
          <w:p w14:paraId="6287F903" w14:textId="77777777" w:rsidR="00E2277A" w:rsidRPr="00C07912" w:rsidRDefault="00E2277A">
            <w:pPr>
              <w:rPr>
                <w:rFonts w:ascii="Arial" w:hAnsi="Arial" w:cs="Arial"/>
                <w:b/>
                <w:sz w:val="22"/>
                <w:szCs w:val="22"/>
                <w:u w:val="single"/>
              </w:rPr>
            </w:pPr>
          </w:p>
        </w:tc>
        <w:tc>
          <w:tcPr>
            <w:tcW w:w="1134" w:type="dxa"/>
          </w:tcPr>
          <w:p w14:paraId="1568D5F1" w14:textId="77777777" w:rsidR="00E2277A" w:rsidRPr="00C07912" w:rsidRDefault="00E2277A">
            <w:pPr>
              <w:rPr>
                <w:rFonts w:ascii="Arial" w:hAnsi="Arial" w:cs="Arial"/>
                <w:b/>
                <w:sz w:val="22"/>
                <w:szCs w:val="22"/>
              </w:rPr>
            </w:pPr>
          </w:p>
        </w:tc>
      </w:tr>
      <w:tr w:rsidR="0074479F" w:rsidRPr="00C07912" w14:paraId="6E3D292F" w14:textId="77777777" w:rsidTr="00CD75DC">
        <w:tc>
          <w:tcPr>
            <w:tcW w:w="900" w:type="dxa"/>
          </w:tcPr>
          <w:p w14:paraId="59B66FD8" w14:textId="77777777" w:rsidR="0074479F" w:rsidRPr="00C07912" w:rsidRDefault="0074479F">
            <w:pPr>
              <w:rPr>
                <w:rFonts w:ascii="Arial" w:hAnsi="Arial" w:cs="Arial"/>
                <w:sz w:val="22"/>
                <w:szCs w:val="22"/>
              </w:rPr>
            </w:pPr>
            <w:r w:rsidRPr="00C07912">
              <w:rPr>
                <w:rFonts w:ascii="Arial" w:hAnsi="Arial" w:cs="Arial"/>
                <w:sz w:val="22"/>
                <w:szCs w:val="22"/>
              </w:rPr>
              <w:t>12.6</w:t>
            </w:r>
          </w:p>
        </w:tc>
        <w:tc>
          <w:tcPr>
            <w:tcW w:w="8868" w:type="dxa"/>
          </w:tcPr>
          <w:p w14:paraId="46ED97E5" w14:textId="77777777" w:rsidR="0074479F" w:rsidRPr="00C07912" w:rsidRDefault="0074479F">
            <w:pPr>
              <w:rPr>
                <w:rFonts w:ascii="Arial" w:hAnsi="Arial" w:cs="Arial"/>
                <w:sz w:val="22"/>
                <w:szCs w:val="22"/>
              </w:rPr>
            </w:pPr>
            <w:r w:rsidRPr="00C07912">
              <w:rPr>
                <w:rFonts w:ascii="Arial" w:hAnsi="Arial" w:cs="Arial"/>
                <w:sz w:val="22"/>
                <w:szCs w:val="22"/>
              </w:rPr>
              <w:t>The Council</w:t>
            </w:r>
            <w:r w:rsidR="00DC2282" w:rsidRPr="00C07912">
              <w:rPr>
                <w:rFonts w:ascii="Arial" w:hAnsi="Arial" w:cs="Arial"/>
                <w:sz w:val="22"/>
                <w:szCs w:val="22"/>
              </w:rPr>
              <w:t xml:space="preserve"> also</w:t>
            </w:r>
            <w:r w:rsidRPr="00C07912">
              <w:rPr>
                <w:rFonts w:ascii="Arial" w:hAnsi="Arial" w:cs="Arial"/>
                <w:sz w:val="22"/>
                <w:szCs w:val="22"/>
              </w:rPr>
              <w:t xml:space="preserve"> aim</w:t>
            </w:r>
            <w:r w:rsidR="00DC2282" w:rsidRPr="00C07912">
              <w:rPr>
                <w:rFonts w:ascii="Arial" w:hAnsi="Arial" w:cs="Arial"/>
                <w:sz w:val="22"/>
                <w:szCs w:val="22"/>
              </w:rPr>
              <w:t>s</w:t>
            </w:r>
            <w:r w:rsidRPr="00C07912">
              <w:rPr>
                <w:rFonts w:ascii="Arial" w:hAnsi="Arial" w:cs="Arial"/>
                <w:sz w:val="22"/>
                <w:szCs w:val="22"/>
              </w:rPr>
              <w:t xml:space="preserve"> to support attendance at work through a comprehensive </w:t>
            </w:r>
            <w:hyperlink r:id="rId27" w:history="1">
              <w:r w:rsidRPr="00A75292">
                <w:rPr>
                  <w:rStyle w:val="Hyperlink"/>
                  <w:rFonts w:ascii="Arial" w:hAnsi="Arial" w:cs="Arial"/>
                  <w:sz w:val="22"/>
                  <w:szCs w:val="22"/>
                </w:rPr>
                <w:t>E</w:t>
              </w:r>
              <w:r w:rsidR="00FA531D" w:rsidRPr="00A75292">
                <w:rPr>
                  <w:rStyle w:val="Hyperlink"/>
                  <w:rFonts w:ascii="Arial" w:hAnsi="Arial" w:cs="Arial"/>
                  <w:sz w:val="22"/>
                  <w:szCs w:val="22"/>
                </w:rPr>
                <w:t xml:space="preserve">mployee </w:t>
              </w:r>
              <w:r w:rsidRPr="00A75292">
                <w:rPr>
                  <w:rStyle w:val="Hyperlink"/>
                  <w:rFonts w:ascii="Arial" w:hAnsi="Arial" w:cs="Arial"/>
                  <w:sz w:val="22"/>
                  <w:szCs w:val="22"/>
                </w:rPr>
                <w:t>A</w:t>
              </w:r>
              <w:r w:rsidR="00FA531D" w:rsidRPr="00A75292">
                <w:rPr>
                  <w:rStyle w:val="Hyperlink"/>
                  <w:rFonts w:ascii="Arial" w:hAnsi="Arial" w:cs="Arial"/>
                  <w:sz w:val="22"/>
                  <w:szCs w:val="22"/>
                </w:rPr>
                <w:t xml:space="preserve">ssistance </w:t>
              </w:r>
              <w:r w:rsidRPr="00A75292">
                <w:rPr>
                  <w:rStyle w:val="Hyperlink"/>
                  <w:rFonts w:ascii="Arial" w:hAnsi="Arial" w:cs="Arial"/>
                  <w:sz w:val="22"/>
                  <w:szCs w:val="22"/>
                </w:rPr>
                <w:t>P</w:t>
              </w:r>
              <w:r w:rsidR="00FA531D" w:rsidRPr="00A75292">
                <w:rPr>
                  <w:rStyle w:val="Hyperlink"/>
                  <w:rFonts w:ascii="Arial" w:hAnsi="Arial" w:cs="Arial"/>
                  <w:sz w:val="22"/>
                  <w:szCs w:val="22"/>
                </w:rPr>
                <w:t>rogramme (EAP)</w:t>
              </w:r>
            </w:hyperlink>
            <w:r w:rsidRPr="00C07912">
              <w:rPr>
                <w:rFonts w:ascii="Arial" w:hAnsi="Arial" w:cs="Arial"/>
                <w:sz w:val="22"/>
                <w:szCs w:val="22"/>
              </w:rPr>
              <w:t xml:space="preserve"> and health promotion activity. The EAP can provide valuable support in the workplace, typically including counselling services, providing advice on issues such as debt reduction and bereavement. The Council also aims to actively promote the concept of wellness at work.</w:t>
            </w:r>
          </w:p>
          <w:p w14:paraId="23E911A5" w14:textId="77777777" w:rsidR="00CA383C" w:rsidRPr="00C07912" w:rsidRDefault="00CA383C">
            <w:pPr>
              <w:rPr>
                <w:rFonts w:ascii="Arial" w:hAnsi="Arial" w:cs="Arial"/>
                <w:sz w:val="22"/>
                <w:szCs w:val="22"/>
              </w:rPr>
            </w:pPr>
          </w:p>
          <w:p w14:paraId="3F56BE88" w14:textId="77777777" w:rsidR="00CA383C" w:rsidRPr="00C07912" w:rsidRDefault="00CA383C">
            <w:pPr>
              <w:rPr>
                <w:rFonts w:ascii="Arial" w:hAnsi="Arial" w:cs="Arial"/>
                <w:sz w:val="22"/>
                <w:szCs w:val="22"/>
              </w:rPr>
            </w:pPr>
          </w:p>
        </w:tc>
        <w:tc>
          <w:tcPr>
            <w:tcW w:w="1134" w:type="dxa"/>
          </w:tcPr>
          <w:p w14:paraId="7DD84E34" w14:textId="77777777" w:rsidR="0074479F" w:rsidRPr="00C07912" w:rsidRDefault="0074479F">
            <w:pPr>
              <w:pStyle w:val="BodyText3"/>
              <w:rPr>
                <w:rFonts w:ascii="Arial" w:hAnsi="Arial" w:cs="Arial"/>
                <w:sz w:val="22"/>
                <w:szCs w:val="22"/>
              </w:rPr>
            </w:pPr>
          </w:p>
        </w:tc>
      </w:tr>
      <w:tr w:rsidR="00711D89" w:rsidRPr="00C07912" w14:paraId="7BA299C3" w14:textId="77777777" w:rsidTr="00CD75DC">
        <w:tc>
          <w:tcPr>
            <w:tcW w:w="900" w:type="dxa"/>
          </w:tcPr>
          <w:p w14:paraId="3B61D980" w14:textId="77777777" w:rsidR="00711D89" w:rsidRPr="00C07912" w:rsidDel="0074479F" w:rsidRDefault="00834EC8">
            <w:pPr>
              <w:rPr>
                <w:rFonts w:ascii="Arial" w:hAnsi="Arial" w:cs="Arial"/>
                <w:b/>
                <w:sz w:val="22"/>
                <w:szCs w:val="22"/>
              </w:rPr>
            </w:pPr>
            <w:r w:rsidRPr="00C07912">
              <w:rPr>
                <w:rFonts w:ascii="Arial" w:hAnsi="Arial" w:cs="Arial"/>
                <w:b/>
                <w:sz w:val="22"/>
                <w:szCs w:val="22"/>
              </w:rPr>
              <w:t>13.0</w:t>
            </w:r>
          </w:p>
        </w:tc>
        <w:tc>
          <w:tcPr>
            <w:tcW w:w="8868" w:type="dxa"/>
          </w:tcPr>
          <w:p w14:paraId="33E1CCDB" w14:textId="77777777" w:rsidR="00711D89" w:rsidRPr="00C07912" w:rsidRDefault="00834EC8">
            <w:pPr>
              <w:rPr>
                <w:rFonts w:ascii="Arial" w:hAnsi="Arial" w:cs="Arial"/>
                <w:b/>
                <w:sz w:val="22"/>
                <w:szCs w:val="22"/>
                <w:u w:val="single"/>
              </w:rPr>
            </w:pPr>
            <w:bookmarkStart w:id="12" w:name="ConsiderationGivenToDisability"/>
            <w:r w:rsidRPr="00C07912">
              <w:rPr>
                <w:rFonts w:ascii="Arial" w:hAnsi="Arial" w:cs="Arial"/>
                <w:b/>
                <w:sz w:val="22"/>
                <w:szCs w:val="22"/>
                <w:u w:val="single"/>
              </w:rPr>
              <w:t>CONSIDERATION GIVEN TO DISABILITY ISSUES</w:t>
            </w:r>
          </w:p>
          <w:bookmarkEnd w:id="12"/>
          <w:p w14:paraId="787CC0BA" w14:textId="77777777" w:rsidR="00834EC8" w:rsidRPr="00C07912" w:rsidDel="0074479F" w:rsidRDefault="00834EC8">
            <w:pPr>
              <w:rPr>
                <w:rFonts w:ascii="Arial" w:hAnsi="Arial" w:cs="Arial"/>
                <w:b/>
                <w:sz w:val="22"/>
                <w:szCs w:val="22"/>
              </w:rPr>
            </w:pPr>
          </w:p>
        </w:tc>
        <w:tc>
          <w:tcPr>
            <w:tcW w:w="1134" w:type="dxa"/>
          </w:tcPr>
          <w:p w14:paraId="64FA913C" w14:textId="77777777" w:rsidR="00711D89" w:rsidRPr="00C07912" w:rsidDel="0074479F" w:rsidRDefault="00711D89">
            <w:pPr>
              <w:pStyle w:val="Heading7"/>
              <w:rPr>
                <w:rFonts w:ascii="Arial" w:hAnsi="Arial" w:cs="Arial"/>
                <w:sz w:val="22"/>
                <w:szCs w:val="22"/>
              </w:rPr>
            </w:pPr>
          </w:p>
        </w:tc>
      </w:tr>
      <w:tr w:rsidR="00711D89" w:rsidRPr="00C07912" w14:paraId="5EB19562" w14:textId="77777777" w:rsidTr="00CD75DC">
        <w:tc>
          <w:tcPr>
            <w:tcW w:w="900" w:type="dxa"/>
          </w:tcPr>
          <w:p w14:paraId="27F1CE6B" w14:textId="77777777" w:rsidR="00711D89" w:rsidRPr="00C07912" w:rsidDel="0074479F" w:rsidRDefault="00834EC8">
            <w:pPr>
              <w:rPr>
                <w:rFonts w:ascii="Arial" w:hAnsi="Arial" w:cs="Arial"/>
                <w:sz w:val="22"/>
                <w:szCs w:val="22"/>
              </w:rPr>
            </w:pPr>
            <w:r w:rsidRPr="00C07912">
              <w:rPr>
                <w:rFonts w:ascii="Arial" w:hAnsi="Arial" w:cs="Arial"/>
                <w:sz w:val="22"/>
                <w:szCs w:val="22"/>
              </w:rPr>
              <w:t>13.1</w:t>
            </w:r>
          </w:p>
        </w:tc>
        <w:tc>
          <w:tcPr>
            <w:tcW w:w="8868" w:type="dxa"/>
          </w:tcPr>
          <w:p w14:paraId="0288AD06" w14:textId="77777777" w:rsidR="00A90209" w:rsidRPr="00C07912" w:rsidRDefault="00834EC8">
            <w:pPr>
              <w:rPr>
                <w:rFonts w:ascii="Arial" w:hAnsi="Arial" w:cs="Arial"/>
                <w:sz w:val="22"/>
                <w:szCs w:val="22"/>
              </w:rPr>
            </w:pPr>
            <w:r w:rsidRPr="00C07912">
              <w:rPr>
                <w:rFonts w:ascii="Arial" w:hAnsi="Arial" w:cs="Arial"/>
                <w:sz w:val="22"/>
                <w:szCs w:val="22"/>
              </w:rPr>
              <w:t>The Council is committed to ensuring that we meet our responsibilities arising from disability legislation. This includes consideration of reasonable adaptations to work that could assist employees in remaining or returning to work.</w:t>
            </w:r>
            <w:r w:rsidR="00A90209" w:rsidRPr="00C07912">
              <w:rPr>
                <w:rFonts w:ascii="Arial" w:hAnsi="Arial" w:cs="Arial"/>
                <w:sz w:val="22"/>
                <w:szCs w:val="22"/>
              </w:rPr>
              <w:t xml:space="preserve"> Dependent upon the circumstances, there are a number of potential adaptations that could be conside</w:t>
            </w:r>
            <w:r w:rsidR="003C2F1E" w:rsidRPr="00C07912">
              <w:rPr>
                <w:rFonts w:ascii="Arial" w:hAnsi="Arial" w:cs="Arial"/>
                <w:sz w:val="22"/>
                <w:szCs w:val="22"/>
              </w:rPr>
              <w:t xml:space="preserve">red either on a permanent or temporary basis, </w:t>
            </w:r>
            <w:r w:rsidR="00A90209" w:rsidRPr="00C07912">
              <w:rPr>
                <w:rFonts w:ascii="Arial" w:hAnsi="Arial" w:cs="Arial"/>
                <w:sz w:val="22"/>
                <w:szCs w:val="22"/>
              </w:rPr>
              <w:t>for example:</w:t>
            </w:r>
          </w:p>
          <w:p w14:paraId="506283F7" w14:textId="77777777" w:rsidR="003C2F1E" w:rsidRPr="00C07912" w:rsidRDefault="003C2F1E">
            <w:pPr>
              <w:rPr>
                <w:rFonts w:ascii="Arial" w:hAnsi="Arial" w:cs="Arial"/>
                <w:sz w:val="22"/>
                <w:szCs w:val="22"/>
              </w:rPr>
            </w:pPr>
          </w:p>
          <w:p w14:paraId="6E6D6AD4" w14:textId="77777777" w:rsidR="00A90209" w:rsidRPr="00C07912" w:rsidRDefault="00A90209" w:rsidP="00FF7762">
            <w:pPr>
              <w:numPr>
                <w:ilvl w:val="0"/>
                <w:numId w:val="14"/>
              </w:numPr>
              <w:rPr>
                <w:rFonts w:ascii="Arial" w:hAnsi="Arial" w:cs="Arial"/>
                <w:sz w:val="22"/>
                <w:szCs w:val="22"/>
              </w:rPr>
            </w:pPr>
            <w:r w:rsidRPr="00C07912">
              <w:rPr>
                <w:rFonts w:ascii="Arial" w:hAnsi="Arial" w:cs="Arial"/>
                <w:sz w:val="22"/>
                <w:szCs w:val="22"/>
              </w:rPr>
              <w:t>adjustments to ways of working</w:t>
            </w:r>
          </w:p>
          <w:p w14:paraId="76A83E86" w14:textId="77777777" w:rsidR="00A90209" w:rsidRPr="00C07912" w:rsidRDefault="00A90209" w:rsidP="00FF7762">
            <w:pPr>
              <w:numPr>
                <w:ilvl w:val="0"/>
                <w:numId w:val="14"/>
              </w:numPr>
              <w:rPr>
                <w:rFonts w:ascii="Arial" w:hAnsi="Arial" w:cs="Arial"/>
                <w:sz w:val="22"/>
                <w:szCs w:val="22"/>
              </w:rPr>
            </w:pPr>
            <w:r w:rsidRPr="00C07912">
              <w:rPr>
                <w:rFonts w:ascii="Arial" w:hAnsi="Arial" w:cs="Arial"/>
                <w:sz w:val="22"/>
                <w:szCs w:val="22"/>
              </w:rPr>
              <w:t>provision of a</w:t>
            </w:r>
            <w:r w:rsidR="003C2F1E" w:rsidRPr="00C07912">
              <w:rPr>
                <w:rFonts w:ascii="Arial" w:hAnsi="Arial" w:cs="Arial"/>
                <w:sz w:val="22"/>
                <w:szCs w:val="22"/>
              </w:rPr>
              <w:t xml:space="preserve">dditional or modified equipment </w:t>
            </w:r>
          </w:p>
          <w:p w14:paraId="2F739018" w14:textId="77777777" w:rsidR="00A90209" w:rsidRPr="00C07912" w:rsidRDefault="00A90209" w:rsidP="00FF7762">
            <w:pPr>
              <w:numPr>
                <w:ilvl w:val="0"/>
                <w:numId w:val="14"/>
              </w:numPr>
              <w:rPr>
                <w:rFonts w:ascii="Arial" w:hAnsi="Arial" w:cs="Arial"/>
                <w:sz w:val="22"/>
                <w:szCs w:val="22"/>
              </w:rPr>
            </w:pPr>
            <w:r w:rsidRPr="00C07912">
              <w:rPr>
                <w:rFonts w:ascii="Arial" w:hAnsi="Arial" w:cs="Arial"/>
                <w:sz w:val="22"/>
                <w:szCs w:val="22"/>
              </w:rPr>
              <w:t>adjustments to workplace, hours and</w:t>
            </w:r>
            <w:r w:rsidR="003C2F1E" w:rsidRPr="00C07912">
              <w:rPr>
                <w:rFonts w:ascii="Arial" w:hAnsi="Arial" w:cs="Arial"/>
                <w:sz w:val="22"/>
                <w:szCs w:val="22"/>
              </w:rPr>
              <w:t>/or</w:t>
            </w:r>
            <w:r w:rsidRPr="00C07912">
              <w:rPr>
                <w:rFonts w:ascii="Arial" w:hAnsi="Arial" w:cs="Arial"/>
                <w:sz w:val="22"/>
                <w:szCs w:val="22"/>
              </w:rPr>
              <w:t xml:space="preserve"> times of work</w:t>
            </w:r>
          </w:p>
          <w:p w14:paraId="7F6BB478" w14:textId="77777777" w:rsidR="00A90209" w:rsidRPr="00C07912" w:rsidRDefault="00A90209" w:rsidP="00FF7762">
            <w:pPr>
              <w:numPr>
                <w:ilvl w:val="0"/>
                <w:numId w:val="14"/>
              </w:numPr>
              <w:rPr>
                <w:rFonts w:ascii="Arial" w:hAnsi="Arial" w:cs="Arial"/>
                <w:sz w:val="22"/>
                <w:szCs w:val="22"/>
              </w:rPr>
            </w:pPr>
            <w:r w:rsidRPr="00C07912">
              <w:rPr>
                <w:rFonts w:ascii="Arial" w:hAnsi="Arial" w:cs="Arial"/>
                <w:sz w:val="22"/>
                <w:szCs w:val="22"/>
              </w:rPr>
              <w:t>change of duties</w:t>
            </w:r>
          </w:p>
          <w:p w14:paraId="61F751EF" w14:textId="77777777" w:rsidR="00711D89" w:rsidRDefault="00A90209" w:rsidP="00FF7762">
            <w:pPr>
              <w:numPr>
                <w:ilvl w:val="0"/>
                <w:numId w:val="14"/>
              </w:numPr>
              <w:rPr>
                <w:rFonts w:ascii="Arial" w:hAnsi="Arial" w:cs="Arial"/>
                <w:sz w:val="22"/>
                <w:szCs w:val="22"/>
              </w:rPr>
            </w:pPr>
            <w:r w:rsidRPr="00C07912">
              <w:rPr>
                <w:rFonts w:ascii="Arial" w:hAnsi="Arial" w:cs="Arial"/>
                <w:sz w:val="22"/>
                <w:szCs w:val="22"/>
              </w:rPr>
              <w:t>phased return to work etc.</w:t>
            </w:r>
          </w:p>
          <w:p w14:paraId="680F1EDB" w14:textId="77777777" w:rsidR="0038729D" w:rsidRPr="00C07912" w:rsidRDefault="0038729D" w:rsidP="0038729D">
            <w:pPr>
              <w:ind w:left="720"/>
              <w:rPr>
                <w:rFonts w:ascii="Arial" w:hAnsi="Arial" w:cs="Arial"/>
                <w:sz w:val="22"/>
                <w:szCs w:val="22"/>
              </w:rPr>
            </w:pPr>
          </w:p>
          <w:p w14:paraId="271F9A04" w14:textId="77777777" w:rsidR="00A90209" w:rsidRPr="00C07912" w:rsidDel="0074479F" w:rsidRDefault="00A90209">
            <w:pPr>
              <w:rPr>
                <w:rFonts w:ascii="Arial" w:hAnsi="Arial" w:cs="Arial"/>
                <w:sz w:val="22"/>
                <w:szCs w:val="22"/>
              </w:rPr>
            </w:pPr>
          </w:p>
        </w:tc>
        <w:tc>
          <w:tcPr>
            <w:tcW w:w="1134" w:type="dxa"/>
          </w:tcPr>
          <w:p w14:paraId="026458DC" w14:textId="77777777" w:rsidR="00711D89" w:rsidRPr="00C07912" w:rsidDel="0074479F" w:rsidRDefault="00711D89">
            <w:pPr>
              <w:pStyle w:val="Heading7"/>
              <w:rPr>
                <w:rFonts w:ascii="Arial" w:hAnsi="Arial" w:cs="Arial"/>
                <w:sz w:val="22"/>
                <w:szCs w:val="22"/>
              </w:rPr>
            </w:pPr>
          </w:p>
        </w:tc>
      </w:tr>
      <w:tr w:rsidR="00711D89" w:rsidRPr="00C07912" w14:paraId="02F4712F" w14:textId="77777777" w:rsidTr="00CD75DC">
        <w:tc>
          <w:tcPr>
            <w:tcW w:w="900" w:type="dxa"/>
          </w:tcPr>
          <w:p w14:paraId="5DBCC9E9" w14:textId="77777777" w:rsidR="00711D89" w:rsidRPr="00FA21D7" w:rsidDel="0074479F" w:rsidRDefault="00834EC8">
            <w:pPr>
              <w:rPr>
                <w:rFonts w:ascii="Arial" w:hAnsi="Arial" w:cs="Arial"/>
                <w:b/>
                <w:color w:val="000000" w:themeColor="text1"/>
                <w:sz w:val="22"/>
                <w:szCs w:val="22"/>
              </w:rPr>
            </w:pPr>
            <w:r w:rsidRPr="00FA21D7">
              <w:rPr>
                <w:rFonts w:ascii="Arial" w:hAnsi="Arial" w:cs="Arial"/>
                <w:b/>
                <w:color w:val="000000" w:themeColor="text1"/>
                <w:sz w:val="22"/>
                <w:szCs w:val="22"/>
              </w:rPr>
              <w:t>14.0</w:t>
            </w:r>
          </w:p>
        </w:tc>
        <w:tc>
          <w:tcPr>
            <w:tcW w:w="8868" w:type="dxa"/>
          </w:tcPr>
          <w:p w14:paraId="2E9AE369" w14:textId="77777777" w:rsidR="00711D89" w:rsidRPr="00FA21D7" w:rsidRDefault="00347FC5">
            <w:pPr>
              <w:rPr>
                <w:rFonts w:ascii="Arial" w:hAnsi="Arial" w:cs="Arial"/>
                <w:b/>
                <w:color w:val="000000" w:themeColor="text1"/>
                <w:sz w:val="22"/>
                <w:szCs w:val="22"/>
                <w:u w:val="single"/>
              </w:rPr>
            </w:pPr>
            <w:bookmarkStart w:id="13" w:name="Transform"/>
            <w:r w:rsidRPr="00FA21D7">
              <w:rPr>
                <w:rFonts w:ascii="Arial" w:hAnsi="Arial" w:cs="Arial"/>
                <w:b/>
                <w:color w:val="000000" w:themeColor="text1"/>
                <w:sz w:val="22"/>
                <w:szCs w:val="22"/>
                <w:u w:val="single"/>
              </w:rPr>
              <w:t>TRANSFORM (</w:t>
            </w:r>
            <w:r w:rsidR="00834EC8" w:rsidRPr="00FA21D7">
              <w:rPr>
                <w:rFonts w:ascii="Arial" w:hAnsi="Arial" w:cs="Arial"/>
                <w:b/>
                <w:color w:val="000000" w:themeColor="text1"/>
                <w:sz w:val="22"/>
                <w:szCs w:val="22"/>
                <w:u w:val="single"/>
              </w:rPr>
              <w:t>REDEPLOYMENT</w:t>
            </w:r>
            <w:r w:rsidRPr="00FA21D7">
              <w:rPr>
                <w:rFonts w:ascii="Arial" w:hAnsi="Arial" w:cs="Arial"/>
                <w:b/>
                <w:color w:val="000000" w:themeColor="text1"/>
                <w:sz w:val="22"/>
                <w:szCs w:val="22"/>
                <w:u w:val="single"/>
              </w:rPr>
              <w:t>)</w:t>
            </w:r>
          </w:p>
          <w:bookmarkEnd w:id="13"/>
          <w:p w14:paraId="0712FEFA" w14:textId="77777777" w:rsidR="00834EC8" w:rsidRPr="00FA21D7" w:rsidDel="0074479F" w:rsidRDefault="00834EC8">
            <w:pPr>
              <w:rPr>
                <w:rFonts w:ascii="Arial" w:hAnsi="Arial" w:cs="Arial"/>
                <w:b/>
                <w:color w:val="000000" w:themeColor="text1"/>
                <w:sz w:val="22"/>
                <w:szCs w:val="22"/>
              </w:rPr>
            </w:pPr>
          </w:p>
        </w:tc>
        <w:tc>
          <w:tcPr>
            <w:tcW w:w="1134" w:type="dxa"/>
          </w:tcPr>
          <w:p w14:paraId="7ECC6966" w14:textId="77777777" w:rsidR="00711D89" w:rsidRPr="00C07912" w:rsidDel="0074479F" w:rsidRDefault="00711D89">
            <w:pPr>
              <w:pStyle w:val="Heading7"/>
              <w:rPr>
                <w:rFonts w:ascii="Arial" w:hAnsi="Arial" w:cs="Arial"/>
                <w:sz w:val="22"/>
                <w:szCs w:val="22"/>
              </w:rPr>
            </w:pPr>
          </w:p>
        </w:tc>
      </w:tr>
      <w:tr w:rsidR="00711D89" w:rsidRPr="00C07912" w14:paraId="0F0AA665" w14:textId="77777777" w:rsidTr="00CD75DC">
        <w:tc>
          <w:tcPr>
            <w:tcW w:w="900" w:type="dxa"/>
          </w:tcPr>
          <w:p w14:paraId="76A6C6C0" w14:textId="77777777" w:rsidR="00711D89" w:rsidRPr="00C07912" w:rsidDel="0074479F" w:rsidRDefault="00834EC8">
            <w:pPr>
              <w:rPr>
                <w:rFonts w:ascii="Arial" w:hAnsi="Arial" w:cs="Arial"/>
                <w:sz w:val="22"/>
                <w:szCs w:val="22"/>
              </w:rPr>
            </w:pPr>
            <w:r w:rsidRPr="00C07912">
              <w:rPr>
                <w:rFonts w:ascii="Arial" w:hAnsi="Arial" w:cs="Arial"/>
                <w:sz w:val="22"/>
                <w:szCs w:val="22"/>
              </w:rPr>
              <w:t>14.1</w:t>
            </w:r>
          </w:p>
        </w:tc>
        <w:tc>
          <w:tcPr>
            <w:tcW w:w="8868" w:type="dxa"/>
          </w:tcPr>
          <w:p w14:paraId="7723BA2C" w14:textId="77777777" w:rsidR="00834EC8" w:rsidRPr="00C07912" w:rsidRDefault="00834EC8" w:rsidP="00834EC8">
            <w:pPr>
              <w:rPr>
                <w:rFonts w:ascii="Arial" w:hAnsi="Arial" w:cs="Arial"/>
                <w:sz w:val="22"/>
                <w:szCs w:val="22"/>
              </w:rPr>
            </w:pPr>
            <w:r w:rsidRPr="00C07912">
              <w:rPr>
                <w:rFonts w:ascii="Arial" w:hAnsi="Arial" w:cs="Arial"/>
                <w:sz w:val="22"/>
                <w:szCs w:val="22"/>
              </w:rPr>
              <w:t xml:space="preserve">In the event that it becomes clear that an employee is unable to continue in their current role due to a health condition, then the Council’s OH provider may </w:t>
            </w:r>
            <w:r w:rsidR="005C2975" w:rsidRPr="00C07912">
              <w:rPr>
                <w:rFonts w:ascii="Arial" w:hAnsi="Arial" w:cs="Arial"/>
                <w:sz w:val="22"/>
                <w:szCs w:val="22"/>
              </w:rPr>
              <w:t>recommend</w:t>
            </w:r>
            <w:r w:rsidR="00E4267B" w:rsidRPr="00C07912">
              <w:rPr>
                <w:rFonts w:ascii="Arial" w:hAnsi="Arial" w:cs="Arial"/>
                <w:sz w:val="22"/>
                <w:szCs w:val="22"/>
              </w:rPr>
              <w:t xml:space="preserve"> </w:t>
            </w:r>
            <w:r w:rsidR="005C2975" w:rsidRPr="00C07912">
              <w:rPr>
                <w:rFonts w:ascii="Arial" w:hAnsi="Arial" w:cs="Arial"/>
                <w:sz w:val="22"/>
                <w:szCs w:val="22"/>
              </w:rPr>
              <w:t>that</w:t>
            </w:r>
            <w:r w:rsidRPr="00C07912">
              <w:rPr>
                <w:rFonts w:ascii="Arial" w:hAnsi="Arial" w:cs="Arial"/>
                <w:sz w:val="22"/>
                <w:szCs w:val="22"/>
              </w:rPr>
              <w:t xml:space="preserve"> redeployment be explored.</w:t>
            </w:r>
          </w:p>
          <w:p w14:paraId="30AA15A8" w14:textId="77777777" w:rsidR="00711D89" w:rsidRPr="00C07912" w:rsidDel="0074479F" w:rsidRDefault="00711D89">
            <w:pPr>
              <w:rPr>
                <w:rFonts w:ascii="Arial" w:hAnsi="Arial" w:cs="Arial"/>
                <w:sz w:val="22"/>
                <w:szCs w:val="22"/>
              </w:rPr>
            </w:pPr>
          </w:p>
        </w:tc>
        <w:tc>
          <w:tcPr>
            <w:tcW w:w="1134" w:type="dxa"/>
          </w:tcPr>
          <w:p w14:paraId="080DA8A0" w14:textId="77777777" w:rsidR="00711D89" w:rsidRPr="00C07912" w:rsidDel="0074479F" w:rsidRDefault="00711D89">
            <w:pPr>
              <w:pStyle w:val="Heading7"/>
              <w:rPr>
                <w:rFonts w:ascii="Arial" w:hAnsi="Arial" w:cs="Arial"/>
                <w:sz w:val="22"/>
                <w:szCs w:val="22"/>
              </w:rPr>
            </w:pPr>
          </w:p>
        </w:tc>
      </w:tr>
      <w:tr w:rsidR="00834EC8" w:rsidRPr="00C07912" w14:paraId="47381E91" w14:textId="77777777" w:rsidTr="00CD75DC">
        <w:tc>
          <w:tcPr>
            <w:tcW w:w="900" w:type="dxa"/>
          </w:tcPr>
          <w:p w14:paraId="269E20DF" w14:textId="77777777" w:rsidR="00834EC8" w:rsidRPr="00C07912" w:rsidRDefault="00834EC8">
            <w:pPr>
              <w:rPr>
                <w:rFonts w:ascii="Arial" w:hAnsi="Arial" w:cs="Arial"/>
                <w:sz w:val="22"/>
                <w:szCs w:val="22"/>
              </w:rPr>
            </w:pPr>
            <w:r w:rsidRPr="00C07912">
              <w:rPr>
                <w:rFonts w:ascii="Arial" w:hAnsi="Arial" w:cs="Arial"/>
                <w:sz w:val="22"/>
                <w:szCs w:val="22"/>
              </w:rPr>
              <w:t>14.2</w:t>
            </w:r>
          </w:p>
        </w:tc>
        <w:tc>
          <w:tcPr>
            <w:tcW w:w="8868" w:type="dxa"/>
          </w:tcPr>
          <w:p w14:paraId="1B5FDCFC" w14:textId="77777777" w:rsidR="00834EC8" w:rsidRPr="00C07912" w:rsidRDefault="00834EC8" w:rsidP="00834EC8">
            <w:pPr>
              <w:rPr>
                <w:rFonts w:ascii="Arial" w:hAnsi="Arial" w:cs="Arial"/>
                <w:sz w:val="22"/>
                <w:szCs w:val="22"/>
              </w:rPr>
            </w:pPr>
            <w:r w:rsidRPr="00C07912">
              <w:rPr>
                <w:rFonts w:ascii="Arial" w:hAnsi="Arial" w:cs="Arial"/>
                <w:sz w:val="22"/>
                <w:szCs w:val="22"/>
              </w:rPr>
              <w:t xml:space="preserve">The search for a redeployment opportunity will be based upon what is deemed appropriate in terms of the employee’s skills, experience and medical capabilities. The Council is unable to guarantee that a suitable opportunity will be available and will only be able to review vacancies as they arise. It is important that the employee is fully participative in this process in order to maximise the possibility of sourcing a possible redeployment. </w:t>
            </w:r>
          </w:p>
          <w:p w14:paraId="47AD7E72" w14:textId="77777777" w:rsidR="00834EC8" w:rsidRPr="00C07912" w:rsidDel="0074479F" w:rsidRDefault="00834EC8">
            <w:pPr>
              <w:rPr>
                <w:rFonts w:ascii="Arial" w:hAnsi="Arial" w:cs="Arial"/>
                <w:sz w:val="22"/>
                <w:szCs w:val="22"/>
              </w:rPr>
            </w:pPr>
          </w:p>
        </w:tc>
        <w:tc>
          <w:tcPr>
            <w:tcW w:w="1134" w:type="dxa"/>
          </w:tcPr>
          <w:p w14:paraId="65D8BF84" w14:textId="77777777" w:rsidR="00834EC8" w:rsidRPr="00C07912" w:rsidDel="0074479F" w:rsidRDefault="00834EC8">
            <w:pPr>
              <w:pStyle w:val="Heading7"/>
              <w:rPr>
                <w:rFonts w:ascii="Arial" w:hAnsi="Arial" w:cs="Arial"/>
                <w:sz w:val="22"/>
                <w:szCs w:val="22"/>
              </w:rPr>
            </w:pPr>
          </w:p>
        </w:tc>
      </w:tr>
      <w:tr w:rsidR="00834EC8" w:rsidRPr="00C07912" w14:paraId="062160C2" w14:textId="77777777" w:rsidTr="00CD75DC">
        <w:tc>
          <w:tcPr>
            <w:tcW w:w="900" w:type="dxa"/>
          </w:tcPr>
          <w:p w14:paraId="4EF984EE" w14:textId="77777777" w:rsidR="00834EC8" w:rsidRPr="00C07912" w:rsidRDefault="00834EC8">
            <w:pPr>
              <w:rPr>
                <w:rFonts w:ascii="Arial" w:hAnsi="Arial" w:cs="Arial"/>
                <w:sz w:val="22"/>
                <w:szCs w:val="22"/>
              </w:rPr>
            </w:pPr>
            <w:r w:rsidRPr="00C07912">
              <w:rPr>
                <w:rFonts w:ascii="Arial" w:hAnsi="Arial" w:cs="Arial"/>
                <w:sz w:val="22"/>
                <w:szCs w:val="22"/>
              </w:rPr>
              <w:t>14.3</w:t>
            </w:r>
          </w:p>
        </w:tc>
        <w:tc>
          <w:tcPr>
            <w:tcW w:w="8868" w:type="dxa"/>
          </w:tcPr>
          <w:p w14:paraId="556D79A6" w14:textId="77777777" w:rsidR="00834EC8" w:rsidRPr="00C07912" w:rsidRDefault="00834EC8" w:rsidP="00834EC8">
            <w:pPr>
              <w:rPr>
                <w:rFonts w:ascii="Arial" w:hAnsi="Arial" w:cs="Arial"/>
                <w:sz w:val="22"/>
                <w:szCs w:val="22"/>
              </w:rPr>
            </w:pPr>
            <w:r w:rsidRPr="00C07912">
              <w:rPr>
                <w:rFonts w:ascii="Arial" w:hAnsi="Arial" w:cs="Arial"/>
                <w:sz w:val="22"/>
                <w:szCs w:val="22"/>
              </w:rPr>
              <w:t xml:space="preserve">In general terms, </w:t>
            </w:r>
            <w:r w:rsidRPr="00FA21D7">
              <w:rPr>
                <w:rFonts w:ascii="Arial" w:hAnsi="Arial" w:cs="Arial"/>
                <w:color w:val="000000" w:themeColor="text1"/>
                <w:sz w:val="22"/>
                <w:szCs w:val="22"/>
              </w:rPr>
              <w:t xml:space="preserve">redeployment will </w:t>
            </w:r>
            <w:r w:rsidR="00347FC5" w:rsidRPr="00FA21D7">
              <w:rPr>
                <w:rFonts w:ascii="Arial" w:hAnsi="Arial" w:cs="Arial"/>
                <w:color w:val="000000" w:themeColor="text1"/>
                <w:sz w:val="22"/>
                <w:szCs w:val="22"/>
              </w:rPr>
              <w:t xml:space="preserve">take place through our system Transform, and </w:t>
            </w:r>
            <w:r w:rsidR="00347FC5" w:rsidRPr="00C07912">
              <w:rPr>
                <w:rFonts w:ascii="Arial" w:hAnsi="Arial" w:cs="Arial"/>
                <w:sz w:val="22"/>
                <w:szCs w:val="22"/>
              </w:rPr>
              <w:t xml:space="preserve">will </w:t>
            </w:r>
            <w:r w:rsidRPr="00C07912">
              <w:rPr>
                <w:rFonts w:ascii="Arial" w:hAnsi="Arial" w:cs="Arial"/>
                <w:sz w:val="22"/>
                <w:szCs w:val="22"/>
              </w:rPr>
              <w:t xml:space="preserve">be explored for a period up to a maximum of </w:t>
            </w:r>
            <w:r w:rsidR="00FF6F3A" w:rsidRPr="00C07912">
              <w:rPr>
                <w:rFonts w:ascii="Arial" w:hAnsi="Arial" w:cs="Arial"/>
                <w:sz w:val="22"/>
                <w:szCs w:val="22"/>
              </w:rPr>
              <w:t>twelve weeks.</w:t>
            </w:r>
            <w:r w:rsidRPr="00C07912">
              <w:rPr>
                <w:rFonts w:ascii="Arial" w:hAnsi="Arial" w:cs="Arial"/>
                <w:sz w:val="22"/>
                <w:szCs w:val="22"/>
              </w:rPr>
              <w:t xml:space="preserve"> </w:t>
            </w:r>
          </w:p>
          <w:p w14:paraId="63E0B151" w14:textId="77777777" w:rsidR="00834EC8" w:rsidRPr="00C07912" w:rsidDel="0074479F" w:rsidRDefault="00834EC8">
            <w:pPr>
              <w:rPr>
                <w:rFonts w:ascii="Arial" w:hAnsi="Arial" w:cs="Arial"/>
                <w:sz w:val="22"/>
                <w:szCs w:val="22"/>
              </w:rPr>
            </w:pPr>
          </w:p>
        </w:tc>
        <w:tc>
          <w:tcPr>
            <w:tcW w:w="1134" w:type="dxa"/>
          </w:tcPr>
          <w:p w14:paraId="3DFF4C5D" w14:textId="77777777" w:rsidR="00834EC8" w:rsidRPr="00C07912" w:rsidDel="0074479F" w:rsidRDefault="00834EC8">
            <w:pPr>
              <w:pStyle w:val="Heading7"/>
              <w:rPr>
                <w:rFonts w:ascii="Arial" w:hAnsi="Arial" w:cs="Arial"/>
                <w:sz w:val="22"/>
                <w:szCs w:val="22"/>
              </w:rPr>
            </w:pPr>
          </w:p>
        </w:tc>
      </w:tr>
      <w:tr w:rsidR="00834EC8" w:rsidRPr="00C07912" w14:paraId="61B18D5C" w14:textId="77777777" w:rsidTr="00CD75DC">
        <w:tc>
          <w:tcPr>
            <w:tcW w:w="900" w:type="dxa"/>
          </w:tcPr>
          <w:p w14:paraId="4989A534" w14:textId="77777777" w:rsidR="00834EC8" w:rsidRPr="00C07912" w:rsidRDefault="00834EC8">
            <w:pPr>
              <w:rPr>
                <w:rFonts w:ascii="Arial" w:hAnsi="Arial" w:cs="Arial"/>
                <w:sz w:val="22"/>
                <w:szCs w:val="22"/>
              </w:rPr>
            </w:pPr>
            <w:r w:rsidRPr="00C07912">
              <w:rPr>
                <w:rFonts w:ascii="Arial" w:hAnsi="Arial" w:cs="Arial"/>
                <w:sz w:val="22"/>
                <w:szCs w:val="22"/>
              </w:rPr>
              <w:t>14.4</w:t>
            </w:r>
          </w:p>
        </w:tc>
        <w:tc>
          <w:tcPr>
            <w:tcW w:w="8868" w:type="dxa"/>
          </w:tcPr>
          <w:p w14:paraId="4093949B" w14:textId="77777777" w:rsidR="00211860" w:rsidRPr="00C07912" w:rsidRDefault="00834EC8">
            <w:pPr>
              <w:rPr>
                <w:rFonts w:ascii="Arial" w:hAnsi="Arial" w:cs="Arial"/>
                <w:sz w:val="22"/>
                <w:szCs w:val="22"/>
              </w:rPr>
            </w:pPr>
            <w:r w:rsidRPr="00C07912">
              <w:rPr>
                <w:rFonts w:ascii="Arial" w:hAnsi="Arial" w:cs="Arial"/>
                <w:sz w:val="22"/>
                <w:szCs w:val="22"/>
              </w:rPr>
              <w:t xml:space="preserve">Reference should be made to the Council’s </w:t>
            </w:r>
            <w:hyperlink r:id="rId28" w:history="1">
              <w:r w:rsidRPr="00FA21D7">
                <w:rPr>
                  <w:rStyle w:val="Hyperlink"/>
                  <w:rFonts w:ascii="Arial" w:hAnsi="Arial" w:cs="Arial"/>
                  <w:sz w:val="22"/>
                  <w:szCs w:val="22"/>
                </w:rPr>
                <w:t>Change Management Policy</w:t>
              </w:r>
            </w:hyperlink>
            <w:r w:rsidRPr="00C07912">
              <w:rPr>
                <w:rFonts w:ascii="Arial" w:hAnsi="Arial" w:cs="Arial"/>
                <w:sz w:val="22"/>
                <w:szCs w:val="22"/>
              </w:rPr>
              <w:t>, which provides further detail on the process to be followed in these circumstances for all employees except teaching staff.</w:t>
            </w:r>
          </w:p>
          <w:p w14:paraId="78B8DA8B" w14:textId="77777777" w:rsidR="0051078E" w:rsidRPr="00C07912" w:rsidDel="0074479F" w:rsidRDefault="0051078E">
            <w:pPr>
              <w:rPr>
                <w:rFonts w:ascii="Arial" w:hAnsi="Arial" w:cs="Arial"/>
                <w:sz w:val="22"/>
                <w:szCs w:val="22"/>
              </w:rPr>
            </w:pPr>
          </w:p>
        </w:tc>
        <w:tc>
          <w:tcPr>
            <w:tcW w:w="1134" w:type="dxa"/>
          </w:tcPr>
          <w:p w14:paraId="66A4F756" w14:textId="77777777" w:rsidR="00834EC8" w:rsidRPr="00C07912" w:rsidDel="0074479F" w:rsidRDefault="00834EC8">
            <w:pPr>
              <w:pStyle w:val="Heading7"/>
              <w:rPr>
                <w:rFonts w:ascii="Arial" w:hAnsi="Arial" w:cs="Arial"/>
                <w:sz w:val="22"/>
                <w:szCs w:val="22"/>
              </w:rPr>
            </w:pPr>
          </w:p>
        </w:tc>
      </w:tr>
      <w:tr w:rsidR="00834EC8" w:rsidRPr="00C07912" w14:paraId="55D62FC4" w14:textId="77777777" w:rsidTr="00CD75DC">
        <w:tc>
          <w:tcPr>
            <w:tcW w:w="900" w:type="dxa"/>
          </w:tcPr>
          <w:p w14:paraId="7388EA92" w14:textId="77777777" w:rsidR="00834EC8" w:rsidRPr="00C07912" w:rsidRDefault="00834EC8">
            <w:pPr>
              <w:rPr>
                <w:rFonts w:ascii="Arial" w:hAnsi="Arial" w:cs="Arial"/>
                <w:b/>
                <w:sz w:val="22"/>
                <w:szCs w:val="22"/>
              </w:rPr>
            </w:pPr>
            <w:r w:rsidRPr="00C07912">
              <w:rPr>
                <w:rFonts w:ascii="Arial" w:hAnsi="Arial" w:cs="Arial"/>
                <w:b/>
                <w:sz w:val="22"/>
                <w:szCs w:val="22"/>
              </w:rPr>
              <w:t>15.0</w:t>
            </w:r>
          </w:p>
        </w:tc>
        <w:tc>
          <w:tcPr>
            <w:tcW w:w="8868" w:type="dxa"/>
          </w:tcPr>
          <w:p w14:paraId="669BCF4F" w14:textId="77777777" w:rsidR="00834EC8" w:rsidRPr="00C07912" w:rsidRDefault="00834EC8" w:rsidP="00834EC8">
            <w:pPr>
              <w:rPr>
                <w:rFonts w:ascii="Arial" w:hAnsi="Arial" w:cs="Arial"/>
                <w:b/>
                <w:sz w:val="22"/>
                <w:szCs w:val="22"/>
                <w:u w:val="single"/>
              </w:rPr>
            </w:pPr>
            <w:bookmarkStart w:id="14" w:name="IllHealthRetirement"/>
            <w:r w:rsidRPr="00C07912">
              <w:rPr>
                <w:rFonts w:ascii="Arial" w:hAnsi="Arial" w:cs="Arial"/>
                <w:b/>
                <w:sz w:val="22"/>
                <w:szCs w:val="22"/>
                <w:u w:val="single"/>
              </w:rPr>
              <w:t>ILL HEALTH RETIR</w:t>
            </w:r>
            <w:r w:rsidR="00FF6F3A" w:rsidRPr="00C07912">
              <w:rPr>
                <w:rFonts w:ascii="Arial" w:hAnsi="Arial" w:cs="Arial"/>
                <w:b/>
                <w:sz w:val="22"/>
                <w:szCs w:val="22"/>
                <w:u w:val="single"/>
              </w:rPr>
              <w:t>E</w:t>
            </w:r>
            <w:r w:rsidRPr="00C07912">
              <w:rPr>
                <w:rFonts w:ascii="Arial" w:hAnsi="Arial" w:cs="Arial"/>
                <w:b/>
                <w:sz w:val="22"/>
                <w:szCs w:val="22"/>
                <w:u w:val="single"/>
              </w:rPr>
              <w:t>MENT</w:t>
            </w:r>
          </w:p>
          <w:bookmarkEnd w:id="14"/>
          <w:p w14:paraId="026CF5AD" w14:textId="77777777" w:rsidR="00834EC8" w:rsidRPr="00C07912" w:rsidRDefault="00834EC8" w:rsidP="00834EC8">
            <w:pPr>
              <w:rPr>
                <w:rFonts w:ascii="Arial" w:hAnsi="Arial" w:cs="Arial"/>
                <w:b/>
                <w:sz w:val="22"/>
                <w:szCs w:val="22"/>
              </w:rPr>
            </w:pPr>
          </w:p>
        </w:tc>
        <w:tc>
          <w:tcPr>
            <w:tcW w:w="1134" w:type="dxa"/>
          </w:tcPr>
          <w:p w14:paraId="29199782" w14:textId="77777777" w:rsidR="00834EC8" w:rsidRPr="00C07912" w:rsidDel="0074479F" w:rsidRDefault="00834EC8">
            <w:pPr>
              <w:pStyle w:val="Heading7"/>
              <w:rPr>
                <w:rFonts w:ascii="Arial" w:hAnsi="Arial" w:cs="Arial"/>
                <w:sz w:val="22"/>
                <w:szCs w:val="22"/>
              </w:rPr>
            </w:pPr>
          </w:p>
        </w:tc>
      </w:tr>
      <w:tr w:rsidR="00834EC8" w:rsidRPr="00C07912" w14:paraId="6DCA2B8C" w14:textId="77777777" w:rsidTr="00CD75DC">
        <w:tc>
          <w:tcPr>
            <w:tcW w:w="900" w:type="dxa"/>
          </w:tcPr>
          <w:p w14:paraId="14F3655F" w14:textId="77777777" w:rsidR="00834EC8" w:rsidRPr="00C07912" w:rsidRDefault="00834EC8">
            <w:pPr>
              <w:rPr>
                <w:rFonts w:ascii="Arial" w:hAnsi="Arial" w:cs="Arial"/>
                <w:sz w:val="22"/>
                <w:szCs w:val="22"/>
              </w:rPr>
            </w:pPr>
            <w:r w:rsidRPr="00C07912">
              <w:rPr>
                <w:rFonts w:ascii="Arial" w:hAnsi="Arial" w:cs="Arial"/>
                <w:sz w:val="22"/>
                <w:szCs w:val="22"/>
              </w:rPr>
              <w:t>15.1</w:t>
            </w:r>
          </w:p>
        </w:tc>
        <w:tc>
          <w:tcPr>
            <w:tcW w:w="8868" w:type="dxa"/>
          </w:tcPr>
          <w:p w14:paraId="5884A7F4" w14:textId="77777777" w:rsidR="00834EC8" w:rsidRPr="00C07912" w:rsidRDefault="001C55CF" w:rsidP="00834EC8">
            <w:pPr>
              <w:rPr>
                <w:rFonts w:ascii="Arial" w:hAnsi="Arial" w:cs="Arial"/>
                <w:sz w:val="22"/>
                <w:szCs w:val="22"/>
              </w:rPr>
            </w:pPr>
            <w:r w:rsidRPr="00C07912">
              <w:rPr>
                <w:rFonts w:ascii="Arial" w:hAnsi="Arial" w:cs="Arial"/>
                <w:sz w:val="22"/>
                <w:szCs w:val="22"/>
              </w:rPr>
              <w:t>Depending on</w:t>
            </w:r>
            <w:r w:rsidR="00834EC8" w:rsidRPr="00C07912">
              <w:rPr>
                <w:rFonts w:ascii="Arial" w:hAnsi="Arial" w:cs="Arial"/>
                <w:sz w:val="22"/>
                <w:szCs w:val="22"/>
              </w:rPr>
              <w:t xml:space="preserve"> the circumstances of the absence, it may be appropriate for </w:t>
            </w:r>
            <w:hyperlink r:id="rId29" w:history="1">
              <w:r w:rsidR="00834EC8" w:rsidRPr="00C07912">
                <w:rPr>
                  <w:rStyle w:val="Hyperlink"/>
                  <w:rFonts w:ascii="Arial" w:hAnsi="Arial" w:cs="Arial"/>
                  <w:sz w:val="22"/>
                  <w:szCs w:val="22"/>
                </w:rPr>
                <w:t>ill health retirement</w:t>
              </w:r>
            </w:hyperlink>
            <w:r w:rsidR="00834EC8" w:rsidRPr="00C07912">
              <w:rPr>
                <w:rFonts w:ascii="Arial" w:hAnsi="Arial" w:cs="Arial"/>
                <w:sz w:val="22"/>
                <w:szCs w:val="22"/>
              </w:rPr>
              <w:t xml:space="preserve"> to be considered. It should be established whether or not the employee is a member of the Local Government Pension Scheme (LGPS) or the Scottish Teachers Superannuation Scheme (STSS). </w:t>
            </w:r>
          </w:p>
          <w:p w14:paraId="742C2F8D" w14:textId="77777777" w:rsidR="00834EC8" w:rsidRPr="00C07912" w:rsidRDefault="00834EC8" w:rsidP="00834EC8">
            <w:pPr>
              <w:rPr>
                <w:rFonts w:ascii="Arial" w:hAnsi="Arial" w:cs="Arial"/>
                <w:sz w:val="22"/>
                <w:szCs w:val="22"/>
              </w:rPr>
            </w:pPr>
          </w:p>
        </w:tc>
        <w:tc>
          <w:tcPr>
            <w:tcW w:w="1134" w:type="dxa"/>
          </w:tcPr>
          <w:p w14:paraId="5E293459" w14:textId="77777777" w:rsidR="00834EC8" w:rsidRPr="00C07912" w:rsidDel="0074479F" w:rsidRDefault="00834EC8">
            <w:pPr>
              <w:pStyle w:val="Heading7"/>
              <w:rPr>
                <w:rFonts w:ascii="Arial" w:hAnsi="Arial" w:cs="Arial"/>
                <w:sz w:val="22"/>
                <w:szCs w:val="22"/>
              </w:rPr>
            </w:pPr>
          </w:p>
        </w:tc>
      </w:tr>
      <w:tr w:rsidR="00834EC8" w:rsidRPr="00C07912" w14:paraId="7BA986D7" w14:textId="77777777" w:rsidTr="00CD75DC">
        <w:tc>
          <w:tcPr>
            <w:tcW w:w="900" w:type="dxa"/>
          </w:tcPr>
          <w:p w14:paraId="7FF5854E" w14:textId="77777777" w:rsidR="00834EC8" w:rsidRPr="00C07912" w:rsidRDefault="00834EC8">
            <w:pPr>
              <w:rPr>
                <w:rFonts w:ascii="Arial" w:hAnsi="Arial" w:cs="Arial"/>
                <w:sz w:val="22"/>
                <w:szCs w:val="22"/>
              </w:rPr>
            </w:pPr>
            <w:r w:rsidRPr="00C07912">
              <w:rPr>
                <w:rFonts w:ascii="Arial" w:hAnsi="Arial" w:cs="Arial"/>
                <w:sz w:val="22"/>
                <w:szCs w:val="22"/>
              </w:rPr>
              <w:t>15.2</w:t>
            </w:r>
          </w:p>
        </w:tc>
        <w:tc>
          <w:tcPr>
            <w:tcW w:w="8868" w:type="dxa"/>
          </w:tcPr>
          <w:p w14:paraId="0907ED76" w14:textId="77777777" w:rsidR="00834EC8" w:rsidRPr="00C07912" w:rsidRDefault="00834EC8" w:rsidP="00834EC8">
            <w:pPr>
              <w:rPr>
                <w:rFonts w:ascii="Arial" w:hAnsi="Arial" w:cs="Arial"/>
                <w:sz w:val="22"/>
                <w:szCs w:val="22"/>
              </w:rPr>
            </w:pPr>
            <w:r w:rsidRPr="00C07912">
              <w:rPr>
                <w:rFonts w:ascii="Arial" w:hAnsi="Arial" w:cs="Arial"/>
                <w:sz w:val="22"/>
                <w:szCs w:val="22"/>
              </w:rPr>
              <w:t>Members of the STSS can apply for ill health retirement once all other avenues have been explored by completing the relevant forms. Further infor</w:t>
            </w:r>
            <w:r w:rsidR="00EA73A4" w:rsidRPr="00C07912">
              <w:rPr>
                <w:rFonts w:ascii="Arial" w:hAnsi="Arial" w:cs="Arial"/>
                <w:sz w:val="22"/>
                <w:szCs w:val="22"/>
              </w:rPr>
              <w:t xml:space="preserve">mation can be obtained from </w:t>
            </w:r>
            <w:hyperlink r:id="rId30" w:history="1">
              <w:r w:rsidRPr="0062420A">
                <w:rPr>
                  <w:rStyle w:val="Hyperlink"/>
                  <w:rFonts w:ascii="Arial" w:hAnsi="Arial" w:cs="Arial"/>
                  <w:sz w:val="22"/>
                  <w:szCs w:val="22"/>
                </w:rPr>
                <w:t>www.sppa.gov.uk</w:t>
              </w:r>
            </w:hyperlink>
            <w:r w:rsidRPr="00C07912">
              <w:rPr>
                <w:rFonts w:ascii="Arial" w:hAnsi="Arial" w:cs="Arial"/>
                <w:sz w:val="22"/>
                <w:szCs w:val="22"/>
              </w:rPr>
              <w:t xml:space="preserve">. </w:t>
            </w:r>
          </w:p>
          <w:p w14:paraId="102D7F8B" w14:textId="77777777" w:rsidR="00834EC8" w:rsidRPr="00C07912" w:rsidRDefault="00834EC8" w:rsidP="00834EC8">
            <w:pPr>
              <w:rPr>
                <w:rFonts w:ascii="Arial" w:hAnsi="Arial" w:cs="Arial"/>
                <w:sz w:val="22"/>
                <w:szCs w:val="22"/>
              </w:rPr>
            </w:pPr>
          </w:p>
        </w:tc>
        <w:tc>
          <w:tcPr>
            <w:tcW w:w="1134" w:type="dxa"/>
          </w:tcPr>
          <w:p w14:paraId="3C82A966" w14:textId="77777777" w:rsidR="00834EC8" w:rsidRPr="00C07912" w:rsidDel="0074479F" w:rsidRDefault="00834EC8">
            <w:pPr>
              <w:pStyle w:val="Heading7"/>
              <w:rPr>
                <w:rFonts w:ascii="Arial" w:hAnsi="Arial" w:cs="Arial"/>
                <w:sz w:val="22"/>
                <w:szCs w:val="22"/>
              </w:rPr>
            </w:pPr>
          </w:p>
        </w:tc>
      </w:tr>
      <w:tr w:rsidR="00834EC8" w:rsidRPr="00C07912" w14:paraId="662F070F" w14:textId="77777777" w:rsidTr="00CD75DC">
        <w:tc>
          <w:tcPr>
            <w:tcW w:w="900" w:type="dxa"/>
          </w:tcPr>
          <w:p w14:paraId="31A6EFAD" w14:textId="77777777" w:rsidR="00834EC8" w:rsidRPr="00C07912" w:rsidRDefault="00834EC8">
            <w:pPr>
              <w:rPr>
                <w:rFonts w:ascii="Arial" w:hAnsi="Arial" w:cs="Arial"/>
                <w:sz w:val="22"/>
                <w:szCs w:val="22"/>
              </w:rPr>
            </w:pPr>
            <w:r w:rsidRPr="00C07912">
              <w:rPr>
                <w:rFonts w:ascii="Arial" w:hAnsi="Arial" w:cs="Arial"/>
                <w:sz w:val="22"/>
                <w:szCs w:val="22"/>
              </w:rPr>
              <w:t>15.3</w:t>
            </w:r>
          </w:p>
        </w:tc>
        <w:tc>
          <w:tcPr>
            <w:tcW w:w="8868" w:type="dxa"/>
          </w:tcPr>
          <w:p w14:paraId="6C458634" w14:textId="77777777" w:rsidR="009D4A56" w:rsidRPr="00C07912" w:rsidRDefault="00834EC8" w:rsidP="009D4A56">
            <w:pPr>
              <w:rPr>
                <w:rFonts w:ascii="Arial" w:hAnsi="Arial" w:cs="Arial"/>
                <w:sz w:val="22"/>
                <w:szCs w:val="22"/>
              </w:rPr>
            </w:pPr>
            <w:r w:rsidRPr="00C07912">
              <w:rPr>
                <w:rFonts w:ascii="Arial" w:hAnsi="Arial" w:cs="Arial"/>
                <w:sz w:val="22"/>
                <w:szCs w:val="22"/>
              </w:rPr>
              <w:t xml:space="preserve">For members of the LGPS, ill health retirement may apply where recommended by the Councils OH provider. Further information can be obtained from </w:t>
            </w:r>
            <w:hyperlink r:id="rId31" w:history="1">
              <w:r w:rsidR="009D4A56" w:rsidRPr="00820FD5">
                <w:rPr>
                  <w:rStyle w:val="Hyperlink"/>
                  <w:rFonts w:ascii="Arial" w:hAnsi="Arial" w:cs="Arial"/>
                  <w:sz w:val="22"/>
                  <w:szCs w:val="22"/>
                </w:rPr>
                <w:t>www.nespf.org.uk</w:t>
              </w:r>
            </w:hyperlink>
            <w:r w:rsidR="009D4A56" w:rsidRPr="00C07912">
              <w:rPr>
                <w:rFonts w:ascii="Arial" w:hAnsi="Arial" w:cs="Arial"/>
                <w:color w:val="000000"/>
                <w:sz w:val="22"/>
                <w:szCs w:val="22"/>
              </w:rPr>
              <w:t>.</w:t>
            </w:r>
          </w:p>
          <w:p w14:paraId="423A683C" w14:textId="77777777" w:rsidR="00834EC8" w:rsidRPr="00C07912" w:rsidRDefault="00834EC8" w:rsidP="009D4A56">
            <w:pPr>
              <w:rPr>
                <w:rFonts w:ascii="Arial" w:hAnsi="Arial" w:cs="Arial"/>
                <w:sz w:val="22"/>
                <w:szCs w:val="22"/>
              </w:rPr>
            </w:pPr>
          </w:p>
        </w:tc>
        <w:tc>
          <w:tcPr>
            <w:tcW w:w="1134" w:type="dxa"/>
          </w:tcPr>
          <w:p w14:paraId="55BD9CA3" w14:textId="77777777" w:rsidR="00834EC8" w:rsidRPr="00C07912" w:rsidDel="0074479F" w:rsidRDefault="00834EC8">
            <w:pPr>
              <w:pStyle w:val="Heading7"/>
              <w:rPr>
                <w:rFonts w:ascii="Arial" w:hAnsi="Arial" w:cs="Arial"/>
                <w:sz w:val="22"/>
                <w:szCs w:val="22"/>
              </w:rPr>
            </w:pPr>
          </w:p>
        </w:tc>
      </w:tr>
      <w:tr w:rsidR="00834EC8" w:rsidRPr="00C07912" w14:paraId="18D44D99" w14:textId="77777777" w:rsidTr="00CD75DC">
        <w:tc>
          <w:tcPr>
            <w:tcW w:w="900" w:type="dxa"/>
          </w:tcPr>
          <w:p w14:paraId="352EAF3B" w14:textId="77777777" w:rsidR="00834EC8" w:rsidRPr="00C07912" w:rsidRDefault="00834EC8">
            <w:pPr>
              <w:rPr>
                <w:rFonts w:ascii="Arial" w:hAnsi="Arial" w:cs="Arial"/>
                <w:sz w:val="22"/>
                <w:szCs w:val="22"/>
              </w:rPr>
            </w:pPr>
            <w:r w:rsidRPr="00C07912">
              <w:rPr>
                <w:rFonts w:ascii="Arial" w:hAnsi="Arial" w:cs="Arial"/>
                <w:sz w:val="22"/>
                <w:szCs w:val="22"/>
              </w:rPr>
              <w:t>15.4</w:t>
            </w:r>
          </w:p>
        </w:tc>
        <w:tc>
          <w:tcPr>
            <w:tcW w:w="8868" w:type="dxa"/>
          </w:tcPr>
          <w:p w14:paraId="5B0529AC" w14:textId="77777777" w:rsidR="00834EC8" w:rsidRPr="00C07912" w:rsidRDefault="00834EC8" w:rsidP="00834EC8">
            <w:pPr>
              <w:rPr>
                <w:rFonts w:ascii="Arial" w:hAnsi="Arial" w:cs="Arial"/>
                <w:sz w:val="22"/>
                <w:szCs w:val="22"/>
              </w:rPr>
            </w:pPr>
            <w:r w:rsidRPr="00C07912">
              <w:rPr>
                <w:rFonts w:ascii="Arial" w:hAnsi="Arial" w:cs="Arial"/>
                <w:sz w:val="22"/>
                <w:szCs w:val="22"/>
              </w:rPr>
              <w:t>If the employee qualifies for retirement on the grounds of ill health, a range of information will be discussed with the employee, for example, likely date of retirement, notice period, annual leave entitlement, pension benefits the employee may be entitled to, if available.</w:t>
            </w:r>
          </w:p>
          <w:p w14:paraId="701C9102" w14:textId="77777777" w:rsidR="00834EC8" w:rsidRPr="00C07912" w:rsidRDefault="00834EC8" w:rsidP="00834EC8">
            <w:pPr>
              <w:rPr>
                <w:rFonts w:ascii="Arial" w:hAnsi="Arial" w:cs="Arial"/>
                <w:sz w:val="22"/>
                <w:szCs w:val="22"/>
              </w:rPr>
            </w:pPr>
          </w:p>
          <w:p w14:paraId="12F3FEA7" w14:textId="77777777" w:rsidR="007D501D" w:rsidRPr="00C07912" w:rsidRDefault="007D501D" w:rsidP="00834EC8">
            <w:pPr>
              <w:rPr>
                <w:rFonts w:ascii="Arial" w:hAnsi="Arial" w:cs="Arial"/>
                <w:sz w:val="22"/>
                <w:szCs w:val="22"/>
              </w:rPr>
            </w:pPr>
          </w:p>
        </w:tc>
        <w:tc>
          <w:tcPr>
            <w:tcW w:w="1134" w:type="dxa"/>
          </w:tcPr>
          <w:p w14:paraId="357D0923" w14:textId="77777777" w:rsidR="00834EC8" w:rsidRPr="00C07912" w:rsidDel="0074479F" w:rsidRDefault="00834EC8">
            <w:pPr>
              <w:pStyle w:val="Heading7"/>
              <w:rPr>
                <w:rFonts w:ascii="Arial" w:hAnsi="Arial" w:cs="Arial"/>
                <w:sz w:val="22"/>
                <w:szCs w:val="22"/>
              </w:rPr>
            </w:pPr>
          </w:p>
        </w:tc>
      </w:tr>
      <w:tr w:rsidR="00834EC8" w:rsidRPr="00C07912" w14:paraId="361C0E44" w14:textId="77777777" w:rsidTr="00CD75DC">
        <w:tc>
          <w:tcPr>
            <w:tcW w:w="900" w:type="dxa"/>
          </w:tcPr>
          <w:p w14:paraId="23B19DCE" w14:textId="77777777" w:rsidR="00834EC8" w:rsidRPr="00C07912" w:rsidRDefault="00834EC8">
            <w:pPr>
              <w:rPr>
                <w:rFonts w:ascii="Arial" w:hAnsi="Arial" w:cs="Arial"/>
                <w:b/>
                <w:sz w:val="22"/>
                <w:szCs w:val="22"/>
              </w:rPr>
            </w:pPr>
            <w:r w:rsidRPr="00C07912">
              <w:rPr>
                <w:rFonts w:ascii="Arial" w:hAnsi="Arial" w:cs="Arial"/>
                <w:b/>
                <w:sz w:val="22"/>
                <w:szCs w:val="22"/>
              </w:rPr>
              <w:t>16.0</w:t>
            </w:r>
          </w:p>
        </w:tc>
        <w:tc>
          <w:tcPr>
            <w:tcW w:w="8868" w:type="dxa"/>
          </w:tcPr>
          <w:p w14:paraId="6FFFBCA7" w14:textId="77777777" w:rsidR="00834EC8" w:rsidRPr="00C07912" w:rsidRDefault="00834EC8" w:rsidP="00834EC8">
            <w:pPr>
              <w:rPr>
                <w:rFonts w:ascii="Arial" w:hAnsi="Arial" w:cs="Arial"/>
                <w:b/>
                <w:sz w:val="22"/>
                <w:szCs w:val="22"/>
                <w:u w:val="single"/>
              </w:rPr>
            </w:pPr>
            <w:bookmarkStart w:id="15" w:name="CapabilityHearing"/>
            <w:r w:rsidRPr="00C07912">
              <w:rPr>
                <w:rFonts w:ascii="Arial" w:hAnsi="Arial" w:cs="Arial"/>
                <w:b/>
                <w:sz w:val="22"/>
                <w:szCs w:val="22"/>
                <w:u w:val="single"/>
              </w:rPr>
              <w:t>CAPABILITY HEARING</w:t>
            </w:r>
          </w:p>
          <w:bookmarkEnd w:id="15"/>
          <w:p w14:paraId="40F5442F" w14:textId="77777777" w:rsidR="009D4A56" w:rsidRPr="00C07912" w:rsidRDefault="009D4A56" w:rsidP="00834EC8">
            <w:pPr>
              <w:rPr>
                <w:rFonts w:ascii="Arial" w:hAnsi="Arial" w:cs="Arial"/>
                <w:b/>
                <w:sz w:val="22"/>
                <w:szCs w:val="22"/>
              </w:rPr>
            </w:pPr>
          </w:p>
        </w:tc>
        <w:tc>
          <w:tcPr>
            <w:tcW w:w="1134" w:type="dxa"/>
          </w:tcPr>
          <w:p w14:paraId="1C45A01C" w14:textId="77777777" w:rsidR="00834EC8" w:rsidRPr="00C07912" w:rsidDel="0074479F" w:rsidRDefault="00834EC8">
            <w:pPr>
              <w:pStyle w:val="Heading7"/>
              <w:rPr>
                <w:rFonts w:ascii="Arial" w:hAnsi="Arial" w:cs="Arial"/>
                <w:sz w:val="22"/>
                <w:szCs w:val="22"/>
              </w:rPr>
            </w:pPr>
          </w:p>
        </w:tc>
      </w:tr>
      <w:tr w:rsidR="00834EC8" w:rsidRPr="00C07912" w14:paraId="42F9147B" w14:textId="77777777" w:rsidTr="00CD75DC">
        <w:tc>
          <w:tcPr>
            <w:tcW w:w="900" w:type="dxa"/>
          </w:tcPr>
          <w:p w14:paraId="6D5C141A" w14:textId="77777777" w:rsidR="00834EC8" w:rsidRPr="00C07912" w:rsidRDefault="00834EC8">
            <w:pPr>
              <w:rPr>
                <w:rFonts w:ascii="Arial" w:hAnsi="Arial" w:cs="Arial"/>
                <w:sz w:val="22"/>
                <w:szCs w:val="22"/>
              </w:rPr>
            </w:pPr>
            <w:r w:rsidRPr="00C07912">
              <w:rPr>
                <w:rFonts w:ascii="Arial" w:hAnsi="Arial" w:cs="Arial"/>
                <w:sz w:val="22"/>
                <w:szCs w:val="22"/>
              </w:rPr>
              <w:t>16.1</w:t>
            </w:r>
          </w:p>
        </w:tc>
        <w:tc>
          <w:tcPr>
            <w:tcW w:w="8868" w:type="dxa"/>
          </w:tcPr>
          <w:p w14:paraId="007C1BA4" w14:textId="77777777" w:rsidR="00DA1568" w:rsidRPr="00820FD5" w:rsidRDefault="00834EC8" w:rsidP="00FF6F3A">
            <w:pPr>
              <w:rPr>
                <w:rFonts w:ascii="Arial" w:hAnsi="Arial" w:cs="Arial"/>
                <w:color w:val="FF0000"/>
                <w:sz w:val="22"/>
                <w:szCs w:val="22"/>
              </w:rPr>
            </w:pPr>
            <w:r w:rsidRPr="00C07912">
              <w:rPr>
                <w:rFonts w:ascii="Arial" w:hAnsi="Arial" w:cs="Arial"/>
                <w:sz w:val="22"/>
                <w:szCs w:val="22"/>
              </w:rPr>
              <w:t xml:space="preserve">A capability hearing will be convened </w:t>
            </w:r>
            <w:r w:rsidR="00FF6F3A" w:rsidRPr="00C07912">
              <w:rPr>
                <w:rFonts w:ascii="Arial" w:hAnsi="Arial" w:cs="Arial"/>
                <w:sz w:val="22"/>
                <w:szCs w:val="22"/>
              </w:rPr>
              <w:t>following completion of all the stages outlined above</w:t>
            </w:r>
            <w:r w:rsidR="004870B8" w:rsidRPr="00C07912">
              <w:rPr>
                <w:rFonts w:ascii="Arial" w:hAnsi="Arial" w:cs="Arial"/>
                <w:sz w:val="22"/>
                <w:szCs w:val="22"/>
              </w:rPr>
              <w:t xml:space="preserve"> </w:t>
            </w:r>
            <w:r w:rsidR="00FF6F3A" w:rsidRPr="00820FD5">
              <w:rPr>
                <w:rFonts w:ascii="Arial" w:hAnsi="Arial" w:cs="Arial"/>
                <w:color w:val="000000" w:themeColor="text1"/>
                <w:sz w:val="22"/>
                <w:szCs w:val="22"/>
              </w:rPr>
              <w:t>and all possible alternative options have been fully explored.</w:t>
            </w:r>
          </w:p>
          <w:p w14:paraId="343D0F29" w14:textId="77777777" w:rsidR="00DA1568" w:rsidRPr="00820FD5" w:rsidRDefault="00DA1568" w:rsidP="00FF6F3A">
            <w:pPr>
              <w:rPr>
                <w:rFonts w:ascii="Arial" w:hAnsi="Arial" w:cs="Arial"/>
                <w:color w:val="FF0000"/>
                <w:sz w:val="22"/>
                <w:szCs w:val="22"/>
              </w:rPr>
            </w:pPr>
          </w:p>
          <w:p w14:paraId="257B74A9" w14:textId="77777777" w:rsidR="00164371" w:rsidRPr="00FA21D7" w:rsidRDefault="00164371" w:rsidP="004870B8">
            <w:pPr>
              <w:pStyle w:val="ListParagraph"/>
              <w:numPr>
                <w:ilvl w:val="0"/>
                <w:numId w:val="19"/>
              </w:numPr>
              <w:rPr>
                <w:rFonts w:ascii="Arial" w:hAnsi="Arial" w:cs="Arial"/>
                <w:color w:val="000000" w:themeColor="text1"/>
                <w:sz w:val="22"/>
                <w:szCs w:val="22"/>
              </w:rPr>
            </w:pPr>
            <w:r w:rsidRPr="00FA21D7">
              <w:rPr>
                <w:rFonts w:ascii="Arial" w:hAnsi="Arial" w:cs="Arial"/>
                <w:color w:val="000000" w:themeColor="text1"/>
                <w:sz w:val="22"/>
                <w:szCs w:val="22"/>
              </w:rPr>
              <w:t>For long term absences the employ</w:t>
            </w:r>
            <w:r w:rsidR="00DA1568" w:rsidRPr="00FA21D7">
              <w:rPr>
                <w:rFonts w:ascii="Arial" w:hAnsi="Arial" w:cs="Arial"/>
                <w:color w:val="000000" w:themeColor="text1"/>
                <w:sz w:val="22"/>
                <w:szCs w:val="22"/>
              </w:rPr>
              <w:t>ee will have exhausted sick pay and</w:t>
            </w:r>
            <w:r w:rsidRPr="00FA21D7">
              <w:rPr>
                <w:rFonts w:ascii="Arial" w:hAnsi="Arial" w:cs="Arial"/>
                <w:color w:val="000000" w:themeColor="text1"/>
                <w:sz w:val="22"/>
                <w:szCs w:val="22"/>
              </w:rPr>
              <w:t xml:space="preserve"> there will be no likely imminent return to work</w:t>
            </w:r>
            <w:r w:rsidR="00DA1568" w:rsidRPr="00FA21D7">
              <w:rPr>
                <w:rFonts w:ascii="Arial" w:hAnsi="Arial" w:cs="Arial"/>
                <w:color w:val="000000" w:themeColor="text1"/>
                <w:sz w:val="22"/>
                <w:szCs w:val="22"/>
              </w:rPr>
              <w:t>.</w:t>
            </w:r>
          </w:p>
          <w:p w14:paraId="0C37316E" w14:textId="77777777" w:rsidR="00DA1568" w:rsidRPr="00FA21D7" w:rsidRDefault="00DA1568" w:rsidP="00FF6F3A">
            <w:pPr>
              <w:rPr>
                <w:rFonts w:ascii="Arial" w:hAnsi="Arial" w:cs="Arial"/>
                <w:color w:val="000000" w:themeColor="text1"/>
                <w:sz w:val="22"/>
                <w:szCs w:val="22"/>
              </w:rPr>
            </w:pPr>
          </w:p>
          <w:p w14:paraId="3C70035E" w14:textId="77777777" w:rsidR="00164371" w:rsidRPr="00FA21D7" w:rsidRDefault="00164371" w:rsidP="004870B8">
            <w:pPr>
              <w:pStyle w:val="ListParagraph"/>
              <w:numPr>
                <w:ilvl w:val="0"/>
                <w:numId w:val="19"/>
              </w:numPr>
              <w:rPr>
                <w:rFonts w:ascii="Arial" w:hAnsi="Arial" w:cs="Arial"/>
                <w:color w:val="000000" w:themeColor="text1"/>
                <w:sz w:val="22"/>
                <w:szCs w:val="22"/>
              </w:rPr>
            </w:pPr>
            <w:r w:rsidRPr="00FA21D7">
              <w:rPr>
                <w:rFonts w:ascii="Arial" w:hAnsi="Arial" w:cs="Arial"/>
                <w:color w:val="000000" w:themeColor="text1"/>
                <w:sz w:val="22"/>
                <w:szCs w:val="22"/>
              </w:rPr>
              <w:t>For short term absences it is possible that the sick pay will not have been exhausted</w:t>
            </w:r>
            <w:r w:rsidR="00DA1568" w:rsidRPr="00FA21D7">
              <w:rPr>
                <w:rFonts w:ascii="Arial" w:hAnsi="Arial" w:cs="Arial"/>
                <w:color w:val="000000" w:themeColor="text1"/>
                <w:sz w:val="22"/>
                <w:szCs w:val="22"/>
              </w:rPr>
              <w:t xml:space="preserve"> but this does not preclude progression to a capability hearing.</w:t>
            </w:r>
          </w:p>
          <w:p w14:paraId="303E0A66" w14:textId="77777777" w:rsidR="0051078E" w:rsidRPr="00C07912" w:rsidRDefault="0051078E" w:rsidP="00FF6F3A">
            <w:pPr>
              <w:rPr>
                <w:rFonts w:ascii="Arial" w:hAnsi="Arial" w:cs="Arial"/>
                <w:sz w:val="22"/>
                <w:szCs w:val="22"/>
              </w:rPr>
            </w:pPr>
          </w:p>
        </w:tc>
        <w:tc>
          <w:tcPr>
            <w:tcW w:w="1134" w:type="dxa"/>
          </w:tcPr>
          <w:p w14:paraId="5721B3BC" w14:textId="77777777" w:rsidR="00834EC8" w:rsidRPr="00C07912" w:rsidDel="0074479F" w:rsidRDefault="00834EC8">
            <w:pPr>
              <w:pStyle w:val="Heading7"/>
              <w:rPr>
                <w:rFonts w:ascii="Arial" w:hAnsi="Arial" w:cs="Arial"/>
                <w:sz w:val="22"/>
                <w:szCs w:val="22"/>
              </w:rPr>
            </w:pPr>
          </w:p>
        </w:tc>
      </w:tr>
      <w:tr w:rsidR="00834EC8" w:rsidRPr="00C07912" w14:paraId="42820374" w14:textId="77777777" w:rsidTr="00CD75DC">
        <w:tc>
          <w:tcPr>
            <w:tcW w:w="900" w:type="dxa"/>
          </w:tcPr>
          <w:p w14:paraId="68937CB6" w14:textId="77777777" w:rsidR="00834EC8" w:rsidRPr="00C07912" w:rsidRDefault="00834EC8">
            <w:pPr>
              <w:rPr>
                <w:rFonts w:ascii="Arial" w:hAnsi="Arial" w:cs="Arial"/>
                <w:sz w:val="22"/>
                <w:szCs w:val="22"/>
              </w:rPr>
            </w:pPr>
            <w:r w:rsidRPr="00C07912">
              <w:rPr>
                <w:rFonts w:ascii="Arial" w:hAnsi="Arial" w:cs="Arial"/>
                <w:sz w:val="22"/>
                <w:szCs w:val="22"/>
              </w:rPr>
              <w:t>16.2</w:t>
            </w:r>
          </w:p>
        </w:tc>
        <w:tc>
          <w:tcPr>
            <w:tcW w:w="8868" w:type="dxa"/>
          </w:tcPr>
          <w:p w14:paraId="7D243DA3" w14:textId="77777777" w:rsidR="00834EC8" w:rsidRPr="00C07912" w:rsidRDefault="00834EC8" w:rsidP="00834EC8">
            <w:pPr>
              <w:rPr>
                <w:rFonts w:ascii="Arial" w:hAnsi="Arial" w:cs="Arial"/>
                <w:sz w:val="22"/>
                <w:szCs w:val="22"/>
              </w:rPr>
            </w:pPr>
            <w:r w:rsidRPr="00C07912">
              <w:rPr>
                <w:rFonts w:ascii="Arial" w:hAnsi="Arial" w:cs="Arial"/>
                <w:sz w:val="22"/>
                <w:szCs w:val="22"/>
              </w:rPr>
              <w:t xml:space="preserve">The purpose of a capability hearing is to review the employees continued employment. It is therefore important that the employee is fully aware that a likely outcome of the hearing is the termination of their employment with the Council. </w:t>
            </w:r>
          </w:p>
          <w:p w14:paraId="725D8927" w14:textId="77777777" w:rsidR="00834EC8" w:rsidRPr="00C07912" w:rsidRDefault="00834EC8" w:rsidP="00834EC8">
            <w:pPr>
              <w:rPr>
                <w:rFonts w:ascii="Arial" w:hAnsi="Arial" w:cs="Arial"/>
                <w:sz w:val="22"/>
                <w:szCs w:val="22"/>
              </w:rPr>
            </w:pPr>
          </w:p>
          <w:p w14:paraId="09638F96" w14:textId="77777777" w:rsidR="0051078E" w:rsidRPr="00C07912" w:rsidRDefault="0051078E" w:rsidP="00834EC8">
            <w:pPr>
              <w:rPr>
                <w:rFonts w:ascii="Arial" w:hAnsi="Arial" w:cs="Arial"/>
                <w:sz w:val="22"/>
                <w:szCs w:val="22"/>
              </w:rPr>
            </w:pPr>
          </w:p>
        </w:tc>
        <w:tc>
          <w:tcPr>
            <w:tcW w:w="1134" w:type="dxa"/>
          </w:tcPr>
          <w:p w14:paraId="4B882F0E" w14:textId="77777777" w:rsidR="00834EC8" w:rsidRPr="00C07912" w:rsidDel="0074479F" w:rsidRDefault="00834EC8">
            <w:pPr>
              <w:pStyle w:val="Heading7"/>
              <w:rPr>
                <w:rFonts w:ascii="Arial" w:hAnsi="Arial" w:cs="Arial"/>
                <w:sz w:val="22"/>
                <w:szCs w:val="22"/>
              </w:rPr>
            </w:pPr>
          </w:p>
        </w:tc>
      </w:tr>
      <w:tr w:rsidR="00834EC8" w:rsidRPr="00C07912" w14:paraId="4AFCDD80" w14:textId="77777777" w:rsidTr="00CD75DC">
        <w:tc>
          <w:tcPr>
            <w:tcW w:w="900" w:type="dxa"/>
          </w:tcPr>
          <w:p w14:paraId="10CB4B0A" w14:textId="77777777" w:rsidR="00834EC8" w:rsidRPr="00C07912" w:rsidRDefault="00834EC8">
            <w:pPr>
              <w:rPr>
                <w:rFonts w:ascii="Arial" w:hAnsi="Arial" w:cs="Arial"/>
                <w:sz w:val="22"/>
                <w:szCs w:val="22"/>
              </w:rPr>
            </w:pPr>
            <w:r w:rsidRPr="00C07912">
              <w:rPr>
                <w:rFonts w:ascii="Arial" w:hAnsi="Arial" w:cs="Arial"/>
                <w:sz w:val="22"/>
                <w:szCs w:val="22"/>
              </w:rPr>
              <w:t>16.3</w:t>
            </w:r>
          </w:p>
        </w:tc>
        <w:tc>
          <w:tcPr>
            <w:tcW w:w="8868" w:type="dxa"/>
          </w:tcPr>
          <w:p w14:paraId="620A8690" w14:textId="77777777" w:rsidR="00EA73A4" w:rsidRPr="00C07912" w:rsidRDefault="00834EC8" w:rsidP="00834EC8">
            <w:pPr>
              <w:rPr>
                <w:rFonts w:ascii="Arial" w:hAnsi="Arial" w:cs="Arial"/>
                <w:sz w:val="22"/>
                <w:szCs w:val="22"/>
              </w:rPr>
            </w:pPr>
            <w:r w:rsidRPr="00C07912">
              <w:rPr>
                <w:rFonts w:ascii="Arial" w:hAnsi="Arial" w:cs="Arial"/>
                <w:sz w:val="22"/>
                <w:szCs w:val="22"/>
              </w:rPr>
              <w:t xml:space="preserve">A capability hearing will be chaired by a senior officer of the Council who will ensure that full consideration is given to all circumstances of the case and that the employee is provided with adequate opportunity to present relevant information in support of their position. It is the role of the chairperson to ensure that they are satisfied that the Council has met its obligations in terms of gaining comprehensive and current medical advice; fully explored redeployment if deemed appropriate; provided due consideration to disability issues if appropriate; and that absence review meetings have been held as part of the management of the case. </w:t>
            </w:r>
          </w:p>
          <w:p w14:paraId="48D92A8A" w14:textId="77777777" w:rsidR="00834EC8" w:rsidRPr="00C07912" w:rsidRDefault="00834EC8" w:rsidP="00834EC8">
            <w:pPr>
              <w:rPr>
                <w:rFonts w:ascii="Arial" w:hAnsi="Arial" w:cs="Arial"/>
                <w:sz w:val="22"/>
                <w:szCs w:val="22"/>
              </w:rPr>
            </w:pPr>
          </w:p>
        </w:tc>
        <w:tc>
          <w:tcPr>
            <w:tcW w:w="1134" w:type="dxa"/>
          </w:tcPr>
          <w:p w14:paraId="4E41BD02" w14:textId="77777777" w:rsidR="00834EC8" w:rsidRPr="00C07912" w:rsidDel="0074479F" w:rsidRDefault="00834EC8">
            <w:pPr>
              <w:pStyle w:val="Heading7"/>
              <w:rPr>
                <w:rFonts w:ascii="Arial" w:hAnsi="Arial" w:cs="Arial"/>
                <w:sz w:val="22"/>
                <w:szCs w:val="22"/>
              </w:rPr>
            </w:pPr>
          </w:p>
        </w:tc>
      </w:tr>
      <w:tr w:rsidR="00834EC8" w:rsidRPr="00C07912" w14:paraId="71B136D7" w14:textId="77777777" w:rsidTr="00CD75DC">
        <w:tc>
          <w:tcPr>
            <w:tcW w:w="900" w:type="dxa"/>
          </w:tcPr>
          <w:p w14:paraId="61CA674B" w14:textId="77777777" w:rsidR="00834EC8" w:rsidRPr="00C07912" w:rsidRDefault="00834EC8">
            <w:pPr>
              <w:rPr>
                <w:rFonts w:ascii="Arial" w:hAnsi="Arial" w:cs="Arial"/>
                <w:sz w:val="22"/>
                <w:szCs w:val="22"/>
              </w:rPr>
            </w:pPr>
            <w:r w:rsidRPr="00C07912">
              <w:rPr>
                <w:rFonts w:ascii="Arial" w:hAnsi="Arial" w:cs="Arial"/>
                <w:sz w:val="22"/>
                <w:szCs w:val="22"/>
              </w:rPr>
              <w:t>16.4</w:t>
            </w:r>
          </w:p>
        </w:tc>
        <w:tc>
          <w:tcPr>
            <w:tcW w:w="8868" w:type="dxa"/>
          </w:tcPr>
          <w:p w14:paraId="2CE98263" w14:textId="77777777" w:rsidR="00211860" w:rsidRPr="00C07912" w:rsidRDefault="00834EC8" w:rsidP="00834EC8">
            <w:pPr>
              <w:rPr>
                <w:rFonts w:ascii="Arial" w:hAnsi="Arial" w:cs="Arial"/>
                <w:sz w:val="22"/>
                <w:szCs w:val="22"/>
              </w:rPr>
            </w:pPr>
            <w:r w:rsidRPr="00C07912">
              <w:rPr>
                <w:rFonts w:ascii="Arial" w:hAnsi="Arial" w:cs="Arial"/>
                <w:sz w:val="22"/>
                <w:szCs w:val="22"/>
              </w:rPr>
              <w:t>The employee will have the right to representation at the hearing</w:t>
            </w:r>
            <w:r w:rsidR="001C55CF" w:rsidRPr="00C07912">
              <w:rPr>
                <w:rFonts w:ascii="Arial" w:hAnsi="Arial" w:cs="Arial"/>
                <w:sz w:val="22"/>
                <w:szCs w:val="22"/>
              </w:rPr>
              <w:t>.</w:t>
            </w:r>
            <w:r w:rsidR="00E4267B" w:rsidRPr="00C07912">
              <w:rPr>
                <w:rFonts w:ascii="Arial" w:hAnsi="Arial" w:cs="Arial"/>
                <w:sz w:val="22"/>
                <w:szCs w:val="22"/>
              </w:rPr>
              <w:t xml:space="preserve"> </w:t>
            </w:r>
            <w:r w:rsidR="001C55CF" w:rsidRPr="00C07912">
              <w:rPr>
                <w:rFonts w:ascii="Arial" w:hAnsi="Arial" w:cs="Arial"/>
                <w:sz w:val="22"/>
                <w:szCs w:val="22"/>
              </w:rPr>
              <w:t>A</w:t>
            </w:r>
            <w:r w:rsidRPr="00C07912">
              <w:rPr>
                <w:rFonts w:ascii="Arial" w:hAnsi="Arial" w:cs="Arial"/>
                <w:sz w:val="22"/>
                <w:szCs w:val="22"/>
              </w:rPr>
              <w:t xml:space="preserve"> Human Resources Adviser </w:t>
            </w:r>
            <w:r w:rsidR="001C55CF" w:rsidRPr="00C07912">
              <w:rPr>
                <w:rFonts w:ascii="Arial" w:hAnsi="Arial" w:cs="Arial"/>
                <w:sz w:val="22"/>
                <w:szCs w:val="22"/>
              </w:rPr>
              <w:t>will be in attendance, and a representative from Legal Services may</w:t>
            </w:r>
            <w:r w:rsidRPr="00C07912">
              <w:rPr>
                <w:rFonts w:ascii="Arial" w:hAnsi="Arial" w:cs="Arial"/>
                <w:sz w:val="22"/>
                <w:szCs w:val="22"/>
              </w:rPr>
              <w:t xml:space="preserve"> also be in attendance. Documentation which will be referred to as part of the process will be issued to the employee at least five working days in advance of the hearing.</w:t>
            </w:r>
          </w:p>
          <w:p w14:paraId="153BD726" w14:textId="77777777" w:rsidR="00FE6094" w:rsidRPr="00C07912" w:rsidRDefault="00FE6094" w:rsidP="00834EC8">
            <w:pPr>
              <w:rPr>
                <w:rFonts w:ascii="Arial" w:hAnsi="Arial" w:cs="Arial"/>
                <w:sz w:val="22"/>
                <w:szCs w:val="22"/>
              </w:rPr>
            </w:pPr>
          </w:p>
        </w:tc>
        <w:tc>
          <w:tcPr>
            <w:tcW w:w="1134" w:type="dxa"/>
          </w:tcPr>
          <w:p w14:paraId="33B995B6" w14:textId="77777777" w:rsidR="00834EC8" w:rsidRPr="00C07912" w:rsidDel="0074479F" w:rsidRDefault="00834EC8">
            <w:pPr>
              <w:pStyle w:val="Heading7"/>
              <w:rPr>
                <w:rFonts w:ascii="Arial" w:hAnsi="Arial" w:cs="Arial"/>
                <w:sz w:val="22"/>
                <w:szCs w:val="22"/>
              </w:rPr>
            </w:pPr>
          </w:p>
        </w:tc>
      </w:tr>
      <w:tr w:rsidR="00834EC8" w:rsidRPr="00C07912" w14:paraId="7B0E0BA7" w14:textId="77777777" w:rsidTr="00CD75DC">
        <w:tc>
          <w:tcPr>
            <w:tcW w:w="900" w:type="dxa"/>
          </w:tcPr>
          <w:p w14:paraId="3691BA23" w14:textId="77777777" w:rsidR="00834EC8" w:rsidRPr="00C07912" w:rsidRDefault="00834EC8">
            <w:pPr>
              <w:rPr>
                <w:rFonts w:ascii="Arial" w:hAnsi="Arial" w:cs="Arial"/>
                <w:b/>
                <w:sz w:val="22"/>
                <w:szCs w:val="22"/>
              </w:rPr>
            </w:pPr>
            <w:r w:rsidRPr="00C07912">
              <w:rPr>
                <w:rFonts w:ascii="Arial" w:hAnsi="Arial" w:cs="Arial"/>
                <w:b/>
                <w:sz w:val="22"/>
                <w:szCs w:val="22"/>
              </w:rPr>
              <w:t>17.0</w:t>
            </w:r>
          </w:p>
        </w:tc>
        <w:tc>
          <w:tcPr>
            <w:tcW w:w="8868" w:type="dxa"/>
          </w:tcPr>
          <w:p w14:paraId="0F9E9713" w14:textId="77777777" w:rsidR="00834EC8" w:rsidRPr="00C07912" w:rsidRDefault="00834EC8" w:rsidP="00834EC8">
            <w:pPr>
              <w:rPr>
                <w:rFonts w:ascii="Arial" w:hAnsi="Arial" w:cs="Arial"/>
                <w:b/>
                <w:sz w:val="22"/>
                <w:szCs w:val="22"/>
                <w:u w:val="single"/>
              </w:rPr>
            </w:pPr>
            <w:bookmarkStart w:id="16" w:name="RightOfAppeal"/>
            <w:r w:rsidRPr="00C07912">
              <w:rPr>
                <w:rFonts w:ascii="Arial" w:hAnsi="Arial" w:cs="Arial"/>
                <w:b/>
                <w:sz w:val="22"/>
                <w:szCs w:val="22"/>
                <w:u w:val="single"/>
              </w:rPr>
              <w:t>RIGHT OF APPEAL</w:t>
            </w:r>
          </w:p>
          <w:bookmarkEnd w:id="16"/>
          <w:p w14:paraId="52167CE2" w14:textId="77777777" w:rsidR="009D4A56" w:rsidRPr="00C07912" w:rsidRDefault="009D4A56" w:rsidP="00834EC8">
            <w:pPr>
              <w:rPr>
                <w:rFonts w:ascii="Arial" w:hAnsi="Arial" w:cs="Arial"/>
                <w:b/>
                <w:sz w:val="22"/>
                <w:szCs w:val="22"/>
              </w:rPr>
            </w:pPr>
          </w:p>
        </w:tc>
        <w:tc>
          <w:tcPr>
            <w:tcW w:w="1134" w:type="dxa"/>
          </w:tcPr>
          <w:p w14:paraId="43C1C0CB" w14:textId="77777777" w:rsidR="00834EC8" w:rsidRPr="00C07912" w:rsidDel="0074479F" w:rsidRDefault="00834EC8">
            <w:pPr>
              <w:pStyle w:val="Heading7"/>
              <w:rPr>
                <w:rFonts w:ascii="Arial" w:hAnsi="Arial" w:cs="Arial"/>
                <w:sz w:val="22"/>
                <w:szCs w:val="22"/>
              </w:rPr>
            </w:pPr>
          </w:p>
        </w:tc>
      </w:tr>
      <w:tr w:rsidR="00834EC8" w:rsidRPr="00C07912" w14:paraId="6439C7FA" w14:textId="77777777" w:rsidTr="00CD75DC">
        <w:tc>
          <w:tcPr>
            <w:tcW w:w="900" w:type="dxa"/>
          </w:tcPr>
          <w:p w14:paraId="64E1F2B0" w14:textId="77777777" w:rsidR="00834EC8" w:rsidRPr="00C07912" w:rsidRDefault="00834EC8">
            <w:pPr>
              <w:rPr>
                <w:rFonts w:ascii="Arial" w:hAnsi="Arial" w:cs="Arial"/>
                <w:sz w:val="22"/>
                <w:szCs w:val="22"/>
              </w:rPr>
            </w:pPr>
            <w:r w:rsidRPr="00C07912">
              <w:rPr>
                <w:rFonts w:ascii="Arial" w:hAnsi="Arial" w:cs="Arial"/>
                <w:sz w:val="22"/>
                <w:szCs w:val="22"/>
              </w:rPr>
              <w:t>17.1</w:t>
            </w:r>
          </w:p>
        </w:tc>
        <w:tc>
          <w:tcPr>
            <w:tcW w:w="8868" w:type="dxa"/>
          </w:tcPr>
          <w:p w14:paraId="4B282EDE" w14:textId="77777777" w:rsidR="00834EC8" w:rsidRDefault="00834EC8" w:rsidP="00834EC8">
            <w:pPr>
              <w:rPr>
                <w:rFonts w:ascii="Arial" w:hAnsi="Arial" w:cs="Arial"/>
                <w:sz w:val="22"/>
                <w:szCs w:val="22"/>
              </w:rPr>
            </w:pPr>
            <w:r w:rsidRPr="00C07912">
              <w:rPr>
                <w:rFonts w:ascii="Arial" w:hAnsi="Arial" w:cs="Arial"/>
                <w:sz w:val="22"/>
                <w:szCs w:val="22"/>
              </w:rPr>
              <w:t xml:space="preserve">In the event that an employee wishes to appeal against their capability dismissal, the matter will be considered by the Councils Appeals Committee. The reasons for the appeal should be set out in writing and sent to the Head of Legal and Democratic Services who will make the appropriate arrangements for the appeal to be heard at the earliest opportunity. </w:t>
            </w:r>
          </w:p>
          <w:p w14:paraId="5F9AC7D3" w14:textId="77777777" w:rsidR="00631D6E" w:rsidRDefault="00631D6E" w:rsidP="00834EC8">
            <w:pPr>
              <w:rPr>
                <w:rFonts w:ascii="Arial" w:hAnsi="Arial" w:cs="Arial"/>
                <w:sz w:val="22"/>
                <w:szCs w:val="22"/>
              </w:rPr>
            </w:pPr>
          </w:p>
          <w:p w14:paraId="4FF0C6F0" w14:textId="77777777" w:rsidR="00631D6E" w:rsidRDefault="00631D6E" w:rsidP="00834EC8">
            <w:pPr>
              <w:rPr>
                <w:rFonts w:ascii="Arial" w:hAnsi="Arial" w:cs="Arial"/>
                <w:sz w:val="22"/>
                <w:szCs w:val="22"/>
              </w:rPr>
            </w:pPr>
          </w:p>
          <w:p w14:paraId="630CC47F" w14:textId="77777777" w:rsidR="00631D6E" w:rsidRDefault="00631D6E" w:rsidP="00834EC8">
            <w:pPr>
              <w:rPr>
                <w:rFonts w:ascii="Arial" w:hAnsi="Arial" w:cs="Arial"/>
                <w:sz w:val="22"/>
                <w:szCs w:val="22"/>
              </w:rPr>
            </w:pPr>
          </w:p>
          <w:p w14:paraId="7BDB17C5" w14:textId="77777777" w:rsidR="00631D6E" w:rsidRDefault="00631D6E" w:rsidP="00834EC8">
            <w:pPr>
              <w:rPr>
                <w:rFonts w:ascii="Arial" w:hAnsi="Arial" w:cs="Arial"/>
                <w:sz w:val="22"/>
                <w:szCs w:val="22"/>
              </w:rPr>
            </w:pPr>
          </w:p>
          <w:p w14:paraId="1F2BE664" w14:textId="77777777" w:rsidR="00631D6E" w:rsidRDefault="00631D6E" w:rsidP="00834EC8">
            <w:pPr>
              <w:rPr>
                <w:rFonts w:ascii="Arial" w:hAnsi="Arial" w:cs="Arial"/>
                <w:sz w:val="22"/>
                <w:szCs w:val="22"/>
              </w:rPr>
            </w:pPr>
          </w:p>
          <w:p w14:paraId="72324DB0" w14:textId="77777777" w:rsidR="00631D6E" w:rsidRDefault="00631D6E" w:rsidP="00834EC8">
            <w:pPr>
              <w:rPr>
                <w:rFonts w:ascii="Arial" w:hAnsi="Arial" w:cs="Arial"/>
                <w:sz w:val="22"/>
                <w:szCs w:val="22"/>
              </w:rPr>
            </w:pPr>
          </w:p>
          <w:p w14:paraId="0EDB3E18" w14:textId="77777777" w:rsidR="00631D6E" w:rsidRDefault="00631D6E" w:rsidP="00834EC8">
            <w:pPr>
              <w:rPr>
                <w:rFonts w:ascii="Arial" w:hAnsi="Arial" w:cs="Arial"/>
                <w:sz w:val="22"/>
                <w:szCs w:val="22"/>
              </w:rPr>
            </w:pPr>
          </w:p>
          <w:p w14:paraId="0BE9DA97" w14:textId="77777777" w:rsidR="00631D6E" w:rsidRDefault="00631D6E" w:rsidP="00834EC8">
            <w:pPr>
              <w:rPr>
                <w:rFonts w:ascii="Arial" w:hAnsi="Arial" w:cs="Arial"/>
                <w:sz w:val="22"/>
                <w:szCs w:val="22"/>
              </w:rPr>
            </w:pPr>
          </w:p>
          <w:p w14:paraId="25738B5A" w14:textId="77777777" w:rsidR="00631D6E" w:rsidRDefault="00631D6E" w:rsidP="00834EC8">
            <w:pPr>
              <w:rPr>
                <w:rFonts w:ascii="Arial" w:hAnsi="Arial" w:cs="Arial"/>
                <w:sz w:val="22"/>
                <w:szCs w:val="22"/>
              </w:rPr>
            </w:pPr>
          </w:p>
          <w:p w14:paraId="5CB5D3E2" w14:textId="77777777" w:rsidR="00631D6E" w:rsidRDefault="00631D6E" w:rsidP="00834EC8">
            <w:pPr>
              <w:rPr>
                <w:rFonts w:ascii="Arial" w:hAnsi="Arial" w:cs="Arial"/>
                <w:sz w:val="22"/>
                <w:szCs w:val="22"/>
              </w:rPr>
            </w:pPr>
          </w:p>
          <w:p w14:paraId="468E7D49" w14:textId="77777777" w:rsidR="00631D6E" w:rsidRDefault="00631D6E" w:rsidP="00834EC8">
            <w:pPr>
              <w:rPr>
                <w:rFonts w:ascii="Arial" w:hAnsi="Arial" w:cs="Arial"/>
                <w:sz w:val="22"/>
                <w:szCs w:val="22"/>
              </w:rPr>
            </w:pPr>
          </w:p>
          <w:p w14:paraId="636940D8" w14:textId="77777777" w:rsidR="00631D6E" w:rsidRDefault="00631D6E" w:rsidP="00834EC8">
            <w:pPr>
              <w:rPr>
                <w:rFonts w:ascii="Arial" w:hAnsi="Arial" w:cs="Arial"/>
                <w:sz w:val="22"/>
                <w:szCs w:val="22"/>
              </w:rPr>
            </w:pPr>
          </w:p>
          <w:p w14:paraId="57E98AD0" w14:textId="77777777" w:rsidR="00631D6E" w:rsidRDefault="00631D6E" w:rsidP="00834EC8">
            <w:pPr>
              <w:rPr>
                <w:rFonts w:ascii="Arial" w:hAnsi="Arial" w:cs="Arial"/>
                <w:sz w:val="22"/>
                <w:szCs w:val="22"/>
              </w:rPr>
            </w:pPr>
          </w:p>
          <w:p w14:paraId="357F406E" w14:textId="77777777" w:rsidR="00631D6E" w:rsidRDefault="00631D6E" w:rsidP="00834EC8">
            <w:pPr>
              <w:rPr>
                <w:rFonts w:ascii="Arial" w:hAnsi="Arial" w:cs="Arial"/>
                <w:sz w:val="22"/>
                <w:szCs w:val="22"/>
              </w:rPr>
            </w:pPr>
          </w:p>
          <w:p w14:paraId="6DD780E4" w14:textId="77777777" w:rsidR="00631D6E" w:rsidRDefault="00631D6E" w:rsidP="00834EC8">
            <w:pPr>
              <w:rPr>
                <w:rFonts w:ascii="Arial" w:hAnsi="Arial" w:cs="Arial"/>
                <w:sz w:val="22"/>
                <w:szCs w:val="22"/>
              </w:rPr>
            </w:pPr>
          </w:p>
          <w:p w14:paraId="7F78AF39" w14:textId="77777777" w:rsidR="00631D6E" w:rsidRPr="00C07912" w:rsidRDefault="00631D6E" w:rsidP="00834EC8">
            <w:pPr>
              <w:rPr>
                <w:rFonts w:ascii="Arial" w:hAnsi="Arial" w:cs="Arial"/>
                <w:b/>
                <w:sz w:val="22"/>
                <w:szCs w:val="22"/>
              </w:rPr>
            </w:pPr>
          </w:p>
        </w:tc>
        <w:tc>
          <w:tcPr>
            <w:tcW w:w="1134" w:type="dxa"/>
          </w:tcPr>
          <w:p w14:paraId="53E71C69" w14:textId="77777777" w:rsidR="00834EC8" w:rsidRPr="00C07912" w:rsidDel="0074479F" w:rsidRDefault="00834EC8">
            <w:pPr>
              <w:pStyle w:val="Heading7"/>
              <w:rPr>
                <w:rFonts w:ascii="Arial" w:hAnsi="Arial" w:cs="Arial"/>
                <w:sz w:val="22"/>
                <w:szCs w:val="22"/>
              </w:rPr>
            </w:pPr>
          </w:p>
        </w:tc>
      </w:tr>
    </w:tbl>
    <w:p w14:paraId="17B9A7E0" w14:textId="77777777" w:rsidR="00E2277A" w:rsidRPr="00C07912" w:rsidRDefault="00E2277A">
      <w:pPr>
        <w:rPr>
          <w:rFonts w:ascii="Arial" w:hAnsi="Arial" w:cs="Arial"/>
          <w:sz w:val="22"/>
          <w:szCs w:val="22"/>
        </w:rPr>
      </w:pPr>
    </w:p>
    <w:tbl>
      <w:tblPr>
        <w:tblW w:w="10885" w:type="dxa"/>
        <w:tblInd w:w="-162" w:type="dxa"/>
        <w:tblLayout w:type="fixed"/>
        <w:tblLook w:val="0000" w:firstRow="0" w:lastRow="0" w:firstColumn="0" w:lastColumn="0" w:noHBand="0" w:noVBand="0"/>
      </w:tblPr>
      <w:tblGrid>
        <w:gridCol w:w="900"/>
        <w:gridCol w:w="8868"/>
        <w:gridCol w:w="1117"/>
      </w:tblGrid>
      <w:tr w:rsidR="00E2277A" w:rsidRPr="00C07912" w14:paraId="7CB0B6EA" w14:textId="77777777" w:rsidTr="00CD75DC">
        <w:tc>
          <w:tcPr>
            <w:tcW w:w="900" w:type="dxa"/>
          </w:tcPr>
          <w:p w14:paraId="4869FEFC" w14:textId="77777777" w:rsidR="00E2277A" w:rsidRPr="00C07912" w:rsidRDefault="005100FF">
            <w:pPr>
              <w:rPr>
                <w:rFonts w:ascii="Arial" w:hAnsi="Arial" w:cs="Arial"/>
                <w:b/>
                <w:sz w:val="22"/>
                <w:szCs w:val="22"/>
              </w:rPr>
            </w:pPr>
            <w:r w:rsidRPr="00C07912">
              <w:rPr>
                <w:rFonts w:ascii="Arial" w:hAnsi="Arial" w:cs="Arial"/>
                <w:b/>
                <w:sz w:val="22"/>
                <w:szCs w:val="22"/>
              </w:rPr>
              <w:t>18.0</w:t>
            </w:r>
          </w:p>
        </w:tc>
        <w:tc>
          <w:tcPr>
            <w:tcW w:w="8868" w:type="dxa"/>
          </w:tcPr>
          <w:p w14:paraId="2567F5BF" w14:textId="77777777" w:rsidR="00E2277A" w:rsidRDefault="00E2277A">
            <w:pPr>
              <w:rPr>
                <w:rFonts w:ascii="Arial" w:hAnsi="Arial" w:cs="Arial"/>
                <w:b/>
                <w:sz w:val="22"/>
                <w:szCs w:val="22"/>
                <w:u w:val="single"/>
              </w:rPr>
            </w:pPr>
            <w:bookmarkStart w:id="17" w:name="RelatedDocuments"/>
            <w:r w:rsidRPr="00C07912">
              <w:rPr>
                <w:rFonts w:ascii="Arial" w:hAnsi="Arial" w:cs="Arial"/>
                <w:b/>
                <w:sz w:val="22"/>
                <w:szCs w:val="22"/>
                <w:u w:val="single"/>
              </w:rPr>
              <w:t>RELATED DOCUMENTS</w:t>
            </w:r>
          </w:p>
          <w:p w14:paraId="204B5EF4" w14:textId="77777777" w:rsidR="00631D6E" w:rsidRDefault="00631D6E">
            <w:pPr>
              <w:rPr>
                <w:rFonts w:ascii="Arial" w:hAnsi="Arial" w:cs="Arial"/>
                <w:b/>
                <w:sz w:val="22"/>
                <w:szCs w:val="22"/>
                <w:u w:val="single"/>
              </w:rPr>
            </w:pPr>
          </w:p>
          <w:p w14:paraId="068683D2" w14:textId="77777777" w:rsidR="00631D6E" w:rsidRPr="00C07912" w:rsidRDefault="00631D6E">
            <w:pPr>
              <w:rPr>
                <w:rFonts w:ascii="Arial" w:hAnsi="Arial" w:cs="Arial"/>
                <w:b/>
                <w:sz w:val="22"/>
                <w:szCs w:val="22"/>
                <w:u w:val="single"/>
              </w:rPr>
            </w:pPr>
          </w:p>
          <w:bookmarkEnd w:id="17"/>
          <w:p w14:paraId="717BC635" w14:textId="77777777" w:rsidR="00631D6E" w:rsidRPr="00631D6E" w:rsidRDefault="00631D6E" w:rsidP="00631D6E">
            <w:pPr>
              <w:pStyle w:val="BodyText"/>
              <w:numPr>
                <w:ilvl w:val="0"/>
                <w:numId w:val="20"/>
              </w:numPr>
              <w:jc w:val="left"/>
              <w:rPr>
                <w:rStyle w:val="Hyperlink"/>
                <w:rFonts w:ascii="Arial" w:hAnsi="Arial" w:cs="Arial"/>
                <w:color w:val="4F81BD" w:themeColor="accent1"/>
                <w:sz w:val="22"/>
                <w:szCs w:val="22"/>
              </w:rPr>
            </w:pPr>
            <w:r>
              <w:fldChar w:fldCharType="begin"/>
            </w:r>
            <w:r>
              <w:instrText xml:space="preserve"> HYPERLINK "http://intranet.moray.gov.uk/documents/PandPLib/HR_Human%20Resources/AlcoholDrug.docx" </w:instrText>
            </w:r>
            <w:r>
              <w:fldChar w:fldCharType="separate"/>
            </w:r>
            <w:r w:rsidRPr="00626B7A">
              <w:rPr>
                <w:rStyle w:val="Hyperlink"/>
                <w:rFonts w:ascii="Arial" w:hAnsi="Arial" w:cs="Arial"/>
                <w:sz w:val="22"/>
                <w:szCs w:val="22"/>
              </w:rPr>
              <w:t>Alcohol and Drug Use Affecting Work Policy</w:t>
            </w:r>
            <w:r>
              <w:rPr>
                <w:rStyle w:val="Hyperlink"/>
                <w:rFonts w:ascii="Arial" w:hAnsi="Arial" w:cs="Arial"/>
                <w:sz w:val="22"/>
                <w:szCs w:val="22"/>
              </w:rPr>
              <w:fldChar w:fldCharType="end"/>
            </w:r>
          </w:p>
          <w:p w14:paraId="346FE4ED" w14:textId="77777777" w:rsidR="00631D6E" w:rsidRDefault="00631D6E" w:rsidP="00631D6E">
            <w:pPr>
              <w:pStyle w:val="BodyText"/>
              <w:ind w:left="720"/>
              <w:jc w:val="left"/>
              <w:rPr>
                <w:rFonts w:ascii="Arial" w:hAnsi="Arial" w:cs="Arial"/>
                <w:color w:val="4F81BD" w:themeColor="accent1"/>
                <w:sz w:val="22"/>
                <w:szCs w:val="22"/>
                <w:u w:val="single"/>
              </w:rPr>
            </w:pPr>
          </w:p>
          <w:p w14:paraId="43AE33BC" w14:textId="77777777" w:rsidR="00631D6E" w:rsidRPr="00631D6E" w:rsidRDefault="00515094" w:rsidP="00631D6E">
            <w:pPr>
              <w:pStyle w:val="BodyText"/>
              <w:numPr>
                <w:ilvl w:val="0"/>
                <w:numId w:val="20"/>
              </w:numPr>
              <w:jc w:val="left"/>
              <w:rPr>
                <w:rStyle w:val="Hyperlink"/>
                <w:rFonts w:ascii="Arial" w:hAnsi="Arial" w:cs="Arial"/>
                <w:color w:val="4F81BD" w:themeColor="accent1"/>
                <w:sz w:val="22"/>
                <w:szCs w:val="22"/>
              </w:rPr>
            </w:pPr>
            <w:hyperlink r:id="rId32" w:history="1">
              <w:r w:rsidR="00631D6E" w:rsidRPr="005958B6">
                <w:rPr>
                  <w:rStyle w:val="Hyperlink"/>
                  <w:rFonts w:ascii="Arial" w:hAnsi="Arial" w:cs="Arial"/>
                  <w:sz w:val="22"/>
                  <w:szCs w:val="22"/>
                </w:rPr>
                <w:t>Early Retirement due to Ill Health</w:t>
              </w:r>
            </w:hyperlink>
          </w:p>
          <w:p w14:paraId="0D0392C2" w14:textId="77777777" w:rsidR="00631D6E" w:rsidRPr="00C07912" w:rsidRDefault="00631D6E" w:rsidP="00631D6E">
            <w:pPr>
              <w:pStyle w:val="BodyText"/>
              <w:jc w:val="left"/>
              <w:rPr>
                <w:rFonts w:ascii="Arial" w:hAnsi="Arial" w:cs="Arial"/>
                <w:color w:val="4F81BD" w:themeColor="accent1"/>
                <w:sz w:val="22"/>
                <w:szCs w:val="22"/>
                <w:u w:val="single"/>
              </w:rPr>
            </w:pPr>
          </w:p>
          <w:p w14:paraId="5D21DFB0" w14:textId="77777777" w:rsidR="00631D6E" w:rsidRPr="00631D6E" w:rsidRDefault="00515094" w:rsidP="00631D6E">
            <w:pPr>
              <w:pStyle w:val="BodyText"/>
              <w:numPr>
                <w:ilvl w:val="0"/>
                <w:numId w:val="20"/>
              </w:numPr>
              <w:jc w:val="left"/>
              <w:rPr>
                <w:rStyle w:val="Hyperlink"/>
                <w:rFonts w:ascii="Arial" w:hAnsi="Arial" w:cs="Arial"/>
                <w:color w:val="4F81BD" w:themeColor="accent1"/>
                <w:sz w:val="22"/>
                <w:szCs w:val="22"/>
              </w:rPr>
            </w:pPr>
            <w:hyperlink r:id="rId33" w:history="1">
              <w:r w:rsidR="00631D6E" w:rsidRPr="00626B7A">
                <w:rPr>
                  <w:rStyle w:val="Hyperlink"/>
                  <w:rFonts w:ascii="Arial" w:hAnsi="Arial" w:cs="Arial"/>
                  <w:sz w:val="22"/>
                  <w:szCs w:val="22"/>
                </w:rPr>
                <w:t>Flexible Working Policy</w:t>
              </w:r>
            </w:hyperlink>
          </w:p>
          <w:p w14:paraId="778F3A27" w14:textId="77777777" w:rsidR="00631D6E" w:rsidRPr="00E03619" w:rsidRDefault="00631D6E" w:rsidP="00631D6E">
            <w:pPr>
              <w:pStyle w:val="BodyText"/>
              <w:jc w:val="left"/>
              <w:rPr>
                <w:rStyle w:val="Hyperlink"/>
                <w:rFonts w:ascii="Arial" w:hAnsi="Arial" w:cs="Arial"/>
                <w:color w:val="4F81BD" w:themeColor="accent1"/>
                <w:sz w:val="22"/>
                <w:szCs w:val="22"/>
              </w:rPr>
            </w:pPr>
          </w:p>
          <w:p w14:paraId="4CB6D47E" w14:textId="77777777" w:rsidR="00631D6E" w:rsidRPr="00631D6E" w:rsidRDefault="00515094" w:rsidP="00631D6E">
            <w:pPr>
              <w:pStyle w:val="BodyText"/>
              <w:numPr>
                <w:ilvl w:val="0"/>
                <w:numId w:val="20"/>
              </w:numPr>
              <w:jc w:val="left"/>
              <w:rPr>
                <w:rStyle w:val="Hyperlink"/>
                <w:rFonts w:ascii="Arial" w:hAnsi="Arial" w:cs="Arial"/>
                <w:color w:val="4F81BD" w:themeColor="accent1"/>
                <w:sz w:val="22"/>
                <w:szCs w:val="22"/>
              </w:rPr>
            </w:pPr>
            <w:hyperlink r:id="rId34" w:history="1">
              <w:r w:rsidR="00631D6E" w:rsidRPr="005958B6">
                <w:rPr>
                  <w:rStyle w:val="Hyperlink"/>
                  <w:rFonts w:ascii="Arial" w:hAnsi="Arial" w:cs="Arial"/>
                  <w:sz w:val="22"/>
                  <w:szCs w:val="22"/>
                </w:rPr>
                <w:t>Mental Health Guide</w:t>
              </w:r>
            </w:hyperlink>
          </w:p>
          <w:p w14:paraId="1D02B606" w14:textId="77777777" w:rsidR="00631D6E" w:rsidRPr="00E03619" w:rsidRDefault="00631D6E" w:rsidP="00631D6E">
            <w:pPr>
              <w:pStyle w:val="BodyText"/>
              <w:jc w:val="left"/>
              <w:rPr>
                <w:rFonts w:ascii="Arial" w:hAnsi="Arial" w:cs="Arial"/>
                <w:color w:val="4F81BD" w:themeColor="accent1"/>
                <w:sz w:val="22"/>
                <w:szCs w:val="22"/>
                <w:u w:val="single"/>
              </w:rPr>
            </w:pPr>
          </w:p>
          <w:p w14:paraId="0C0DCC44" w14:textId="77777777" w:rsidR="00631D6E" w:rsidRPr="00631D6E" w:rsidRDefault="00515094" w:rsidP="00631D6E">
            <w:pPr>
              <w:pStyle w:val="BodyText"/>
              <w:numPr>
                <w:ilvl w:val="0"/>
                <w:numId w:val="20"/>
              </w:numPr>
              <w:jc w:val="left"/>
              <w:rPr>
                <w:rStyle w:val="Hyperlink"/>
                <w:rFonts w:ascii="Arial" w:hAnsi="Arial" w:cs="Arial"/>
                <w:color w:val="4F81BD" w:themeColor="accent1"/>
                <w:sz w:val="22"/>
                <w:szCs w:val="22"/>
              </w:rPr>
            </w:pPr>
            <w:hyperlink r:id="rId35" w:history="1">
              <w:r w:rsidR="00631D6E" w:rsidRPr="00626B7A">
                <w:rPr>
                  <w:rStyle w:val="Hyperlink"/>
                  <w:rFonts w:ascii="Arial" w:hAnsi="Arial" w:cs="Arial"/>
                  <w:sz w:val="22"/>
                  <w:szCs w:val="22"/>
                </w:rPr>
                <w:t>Occupational Health management referral form</w:t>
              </w:r>
            </w:hyperlink>
          </w:p>
          <w:p w14:paraId="0861F624" w14:textId="77777777" w:rsidR="00631D6E" w:rsidRPr="00E03619" w:rsidRDefault="00631D6E" w:rsidP="00631D6E">
            <w:pPr>
              <w:pStyle w:val="BodyText"/>
              <w:jc w:val="left"/>
              <w:rPr>
                <w:rStyle w:val="Hyperlink"/>
                <w:rFonts w:ascii="Arial" w:hAnsi="Arial" w:cs="Arial"/>
                <w:color w:val="4F81BD" w:themeColor="accent1"/>
                <w:sz w:val="22"/>
                <w:szCs w:val="22"/>
              </w:rPr>
            </w:pPr>
          </w:p>
          <w:p w14:paraId="312C87B7" w14:textId="77777777" w:rsidR="00631D6E" w:rsidRPr="00631D6E" w:rsidRDefault="00631D6E" w:rsidP="00631D6E">
            <w:pPr>
              <w:pStyle w:val="BodyText"/>
              <w:numPr>
                <w:ilvl w:val="0"/>
                <w:numId w:val="20"/>
              </w:numPr>
              <w:jc w:val="left"/>
              <w:rPr>
                <w:rStyle w:val="Hyperlink"/>
                <w:rFonts w:ascii="Arial" w:hAnsi="Arial" w:cs="Arial"/>
                <w:color w:val="4F81BD" w:themeColor="accent1"/>
                <w:sz w:val="22"/>
                <w:szCs w:val="22"/>
              </w:rPr>
            </w:pPr>
            <w:r>
              <w:rPr>
                <w:rStyle w:val="Hyperlink"/>
                <w:rFonts w:ascii="Arial" w:hAnsi="Arial" w:cs="Arial"/>
                <w:sz w:val="22"/>
                <w:szCs w:val="22"/>
              </w:rPr>
              <w:t xml:space="preserve">SNCT Handbook: </w:t>
            </w:r>
            <w:hyperlink r:id="rId36" w:history="1">
              <w:r w:rsidRPr="00E03619">
                <w:rPr>
                  <w:rStyle w:val="Hyperlink"/>
                  <w:rFonts w:ascii="Arial" w:hAnsi="Arial" w:cs="Arial"/>
                  <w:sz w:val="22"/>
                  <w:szCs w:val="22"/>
                </w:rPr>
                <w:t>Prolo</w:t>
              </w:r>
              <w:r>
                <w:rPr>
                  <w:rStyle w:val="Hyperlink"/>
                  <w:rFonts w:ascii="Arial" w:hAnsi="Arial" w:cs="Arial"/>
                  <w:sz w:val="22"/>
                  <w:szCs w:val="22"/>
                </w:rPr>
                <w:t xml:space="preserve">nged Sickness and Annual Leave for </w:t>
              </w:r>
              <w:r w:rsidRPr="00E03619">
                <w:rPr>
                  <w:rStyle w:val="Hyperlink"/>
                  <w:rFonts w:ascii="Arial" w:hAnsi="Arial" w:cs="Arial"/>
                  <w:sz w:val="22"/>
                  <w:szCs w:val="22"/>
                </w:rPr>
                <w:t>Teachers and Music In</w:t>
              </w:r>
              <w:r>
                <w:rPr>
                  <w:rStyle w:val="Hyperlink"/>
                  <w:rFonts w:ascii="Arial" w:hAnsi="Arial" w:cs="Arial"/>
                  <w:sz w:val="22"/>
                  <w:szCs w:val="22"/>
                </w:rPr>
                <w:t>s</w:t>
              </w:r>
              <w:r w:rsidRPr="00E03619">
                <w:rPr>
                  <w:rStyle w:val="Hyperlink"/>
                  <w:rFonts w:ascii="Arial" w:hAnsi="Arial" w:cs="Arial"/>
                  <w:sz w:val="22"/>
                  <w:szCs w:val="22"/>
                </w:rPr>
                <w:t>tructor’s Only</w:t>
              </w:r>
            </w:hyperlink>
          </w:p>
          <w:p w14:paraId="145F39A5" w14:textId="77777777" w:rsidR="00631D6E" w:rsidRDefault="00631D6E" w:rsidP="00631D6E">
            <w:pPr>
              <w:pStyle w:val="BodyText"/>
              <w:jc w:val="left"/>
              <w:rPr>
                <w:rFonts w:ascii="Arial" w:hAnsi="Arial" w:cs="Arial"/>
                <w:color w:val="4F81BD" w:themeColor="accent1"/>
                <w:sz w:val="22"/>
                <w:szCs w:val="22"/>
                <w:u w:val="single"/>
              </w:rPr>
            </w:pPr>
          </w:p>
          <w:p w14:paraId="24333154" w14:textId="77777777" w:rsidR="00631D6E" w:rsidRPr="00631D6E" w:rsidRDefault="00515094" w:rsidP="00631D6E">
            <w:pPr>
              <w:pStyle w:val="BodyText"/>
              <w:numPr>
                <w:ilvl w:val="0"/>
                <w:numId w:val="20"/>
              </w:numPr>
              <w:jc w:val="left"/>
              <w:rPr>
                <w:rStyle w:val="Hyperlink"/>
                <w:rFonts w:ascii="Arial" w:hAnsi="Arial" w:cs="Arial"/>
                <w:color w:val="4F81BD" w:themeColor="accent1"/>
                <w:sz w:val="22"/>
                <w:szCs w:val="22"/>
              </w:rPr>
            </w:pPr>
            <w:hyperlink r:id="rId37" w:history="1">
              <w:r w:rsidR="00631D6E" w:rsidRPr="00626B7A">
                <w:rPr>
                  <w:rStyle w:val="Hyperlink"/>
                  <w:rFonts w:ascii="Arial" w:hAnsi="Arial" w:cs="Arial"/>
                  <w:sz w:val="22"/>
                  <w:szCs w:val="22"/>
                </w:rPr>
                <w:t>Promotion of Mental Health and Wellbeing</w:t>
              </w:r>
            </w:hyperlink>
          </w:p>
          <w:p w14:paraId="5AF83ACE" w14:textId="77777777" w:rsidR="00631D6E" w:rsidRDefault="00631D6E" w:rsidP="00631D6E">
            <w:pPr>
              <w:pStyle w:val="BodyText"/>
              <w:jc w:val="left"/>
              <w:rPr>
                <w:rFonts w:ascii="Arial" w:hAnsi="Arial" w:cs="Arial"/>
                <w:color w:val="4F81BD" w:themeColor="accent1"/>
                <w:sz w:val="22"/>
                <w:szCs w:val="22"/>
                <w:u w:val="single"/>
              </w:rPr>
            </w:pPr>
          </w:p>
          <w:p w14:paraId="7FF4E220" w14:textId="77777777" w:rsidR="00631D6E" w:rsidRPr="00631D6E" w:rsidRDefault="00515094" w:rsidP="00631D6E">
            <w:pPr>
              <w:pStyle w:val="BodyText"/>
              <w:numPr>
                <w:ilvl w:val="0"/>
                <w:numId w:val="20"/>
              </w:numPr>
              <w:jc w:val="left"/>
              <w:rPr>
                <w:rStyle w:val="Hyperlink"/>
                <w:rFonts w:ascii="Arial" w:hAnsi="Arial" w:cs="Arial"/>
                <w:color w:val="4F81BD" w:themeColor="accent1"/>
                <w:sz w:val="22"/>
                <w:szCs w:val="22"/>
              </w:rPr>
            </w:pPr>
            <w:hyperlink r:id="rId38" w:history="1">
              <w:r w:rsidR="00631D6E" w:rsidRPr="00626B7A">
                <w:rPr>
                  <w:rStyle w:val="Hyperlink"/>
                  <w:rFonts w:ascii="Arial" w:hAnsi="Arial" w:cs="Arial"/>
                  <w:sz w:val="22"/>
                  <w:szCs w:val="22"/>
                </w:rPr>
                <w:t>Return to work discussion template</w:t>
              </w:r>
            </w:hyperlink>
          </w:p>
          <w:p w14:paraId="7093D80A" w14:textId="77777777" w:rsidR="00631D6E" w:rsidRPr="00C07912" w:rsidRDefault="00631D6E" w:rsidP="00631D6E">
            <w:pPr>
              <w:pStyle w:val="BodyText"/>
              <w:jc w:val="left"/>
              <w:rPr>
                <w:rFonts w:ascii="Arial" w:hAnsi="Arial" w:cs="Arial"/>
                <w:color w:val="4F81BD" w:themeColor="accent1"/>
                <w:sz w:val="22"/>
                <w:szCs w:val="22"/>
                <w:u w:val="single"/>
              </w:rPr>
            </w:pPr>
          </w:p>
          <w:p w14:paraId="72D3DF8E" w14:textId="77777777" w:rsidR="00631D6E" w:rsidRPr="00AA364F" w:rsidRDefault="00AA364F" w:rsidP="00631D6E">
            <w:pPr>
              <w:pStyle w:val="BodyText"/>
              <w:numPr>
                <w:ilvl w:val="0"/>
                <w:numId w:val="20"/>
              </w:numPr>
              <w:jc w:val="left"/>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"http://intranet.moray.gov.uk/documents/PandPLib/HR_Human%20Resources/Self%20Certification.docx" </w:instrText>
            </w:r>
            <w:r>
              <w:rPr>
                <w:rFonts w:ascii="Arial" w:hAnsi="Arial" w:cs="Arial"/>
                <w:sz w:val="22"/>
                <w:szCs w:val="22"/>
              </w:rPr>
            </w:r>
            <w:r>
              <w:rPr>
                <w:rFonts w:ascii="Arial" w:hAnsi="Arial" w:cs="Arial"/>
                <w:sz w:val="22"/>
                <w:szCs w:val="22"/>
              </w:rPr>
              <w:fldChar w:fldCharType="separate"/>
            </w:r>
            <w:r w:rsidR="00631D6E" w:rsidRPr="00AA364F">
              <w:rPr>
                <w:rStyle w:val="Hyperlink"/>
                <w:rFonts w:ascii="Arial" w:hAnsi="Arial" w:cs="Arial"/>
                <w:sz w:val="22"/>
                <w:szCs w:val="22"/>
              </w:rPr>
              <w:t>Self-certification form</w:t>
            </w:r>
          </w:p>
          <w:p w14:paraId="45344864" w14:textId="77777777" w:rsidR="00631D6E" w:rsidRDefault="00AA364F" w:rsidP="00631D6E">
            <w:pPr>
              <w:pStyle w:val="BodyText"/>
              <w:jc w:val="left"/>
              <w:rPr>
                <w:rFonts w:ascii="Arial" w:hAnsi="Arial" w:cs="Arial"/>
                <w:color w:val="4F81BD" w:themeColor="accent1"/>
                <w:sz w:val="22"/>
                <w:szCs w:val="22"/>
                <w:u w:val="single"/>
              </w:rPr>
            </w:pPr>
            <w:r>
              <w:rPr>
                <w:rFonts w:ascii="Arial" w:hAnsi="Arial" w:cs="Arial"/>
                <w:sz w:val="22"/>
                <w:szCs w:val="22"/>
              </w:rPr>
              <w:fldChar w:fldCharType="end"/>
            </w:r>
          </w:p>
          <w:p w14:paraId="01C9FD46" w14:textId="77777777" w:rsidR="00631D6E" w:rsidRPr="00AA364F" w:rsidRDefault="00AA364F" w:rsidP="00631D6E">
            <w:pPr>
              <w:pStyle w:val="BodyText"/>
              <w:numPr>
                <w:ilvl w:val="0"/>
                <w:numId w:val="20"/>
              </w:numPr>
              <w:jc w:val="left"/>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"http://intranet.moray.gov.uk/documents/PandPLib/HR_Human%20Resources/Sickness%20absence%20notification%20and%20certification.docx" </w:instrText>
            </w:r>
            <w:r>
              <w:rPr>
                <w:rFonts w:ascii="Arial" w:hAnsi="Arial" w:cs="Arial"/>
                <w:sz w:val="22"/>
                <w:szCs w:val="22"/>
              </w:rPr>
            </w:r>
            <w:r>
              <w:rPr>
                <w:rFonts w:ascii="Arial" w:hAnsi="Arial" w:cs="Arial"/>
                <w:sz w:val="22"/>
                <w:szCs w:val="22"/>
              </w:rPr>
              <w:fldChar w:fldCharType="separate"/>
            </w:r>
            <w:r w:rsidR="00631D6E" w:rsidRPr="00AA364F">
              <w:rPr>
                <w:rStyle w:val="Hyperlink"/>
                <w:rFonts w:ascii="Arial" w:hAnsi="Arial" w:cs="Arial"/>
                <w:sz w:val="22"/>
                <w:szCs w:val="22"/>
              </w:rPr>
              <w:t>Sickness absence notification and certification</w:t>
            </w:r>
          </w:p>
          <w:p w14:paraId="3D060AD8" w14:textId="77777777" w:rsidR="00631D6E" w:rsidRPr="00631D6E" w:rsidRDefault="00AA364F" w:rsidP="00631D6E">
            <w:pPr>
              <w:pStyle w:val="BodyText"/>
              <w:jc w:val="left"/>
              <w:rPr>
                <w:rFonts w:ascii="Arial" w:hAnsi="Arial" w:cs="Arial"/>
                <w:color w:val="4F81BD" w:themeColor="accent1"/>
                <w:sz w:val="22"/>
                <w:szCs w:val="22"/>
                <w:u w:val="single"/>
              </w:rPr>
            </w:pPr>
            <w:r>
              <w:rPr>
                <w:rFonts w:ascii="Arial" w:hAnsi="Arial" w:cs="Arial"/>
                <w:sz w:val="22"/>
                <w:szCs w:val="22"/>
              </w:rPr>
              <w:fldChar w:fldCharType="end"/>
            </w:r>
          </w:p>
          <w:p w14:paraId="2BDAE4F4" w14:textId="77777777" w:rsidR="00631D6E" w:rsidRPr="00AA364F" w:rsidRDefault="00AA364F" w:rsidP="00631D6E">
            <w:pPr>
              <w:pStyle w:val="BodyText"/>
              <w:numPr>
                <w:ilvl w:val="0"/>
                <w:numId w:val="20"/>
              </w:numPr>
              <w:jc w:val="left"/>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"http://intranet.moray.gov.uk/documents/PandPLib/HR_Human%20Resources/Specific%20Conditions.docx" </w:instrText>
            </w:r>
            <w:r>
              <w:rPr>
                <w:rFonts w:ascii="Arial" w:hAnsi="Arial" w:cs="Arial"/>
                <w:sz w:val="22"/>
                <w:szCs w:val="22"/>
              </w:rPr>
            </w:r>
            <w:r>
              <w:rPr>
                <w:rFonts w:ascii="Arial" w:hAnsi="Arial" w:cs="Arial"/>
                <w:sz w:val="22"/>
                <w:szCs w:val="22"/>
              </w:rPr>
              <w:fldChar w:fldCharType="separate"/>
            </w:r>
            <w:r w:rsidR="00631D6E" w:rsidRPr="00AA364F">
              <w:rPr>
                <w:rStyle w:val="Hyperlink"/>
                <w:rFonts w:ascii="Arial" w:hAnsi="Arial" w:cs="Arial"/>
                <w:sz w:val="22"/>
                <w:szCs w:val="22"/>
              </w:rPr>
              <w:t>Specific conditions</w:t>
            </w:r>
          </w:p>
          <w:p w14:paraId="078E1F03" w14:textId="77777777" w:rsidR="00631D6E" w:rsidRPr="00C07912" w:rsidRDefault="00AA364F" w:rsidP="00631D6E">
            <w:pPr>
              <w:pStyle w:val="BodyText"/>
              <w:jc w:val="left"/>
              <w:rPr>
                <w:rFonts w:ascii="Arial" w:hAnsi="Arial" w:cs="Arial"/>
                <w:color w:val="4F81BD" w:themeColor="accent1"/>
                <w:sz w:val="22"/>
                <w:szCs w:val="22"/>
                <w:u w:val="single"/>
              </w:rPr>
            </w:pPr>
            <w:r>
              <w:rPr>
                <w:rFonts w:ascii="Arial" w:hAnsi="Arial" w:cs="Arial"/>
                <w:sz w:val="22"/>
                <w:szCs w:val="22"/>
              </w:rPr>
              <w:fldChar w:fldCharType="end"/>
            </w:r>
          </w:p>
          <w:p w14:paraId="72487CAB" w14:textId="77777777" w:rsidR="00631D6E" w:rsidRPr="00D20552" w:rsidRDefault="00D20552" w:rsidP="00631D6E">
            <w:pPr>
              <w:pStyle w:val="BodyText"/>
              <w:numPr>
                <w:ilvl w:val="0"/>
                <w:numId w:val="20"/>
              </w:numPr>
              <w:jc w:val="left"/>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"http://intranet.moray.gov.uk/documents/PandPLib/HR_Human%20Resources/Special%20Leave%20Policy%20Mar%202018.doc" </w:instrText>
            </w:r>
            <w:r>
              <w:rPr>
                <w:rFonts w:ascii="Arial" w:hAnsi="Arial" w:cs="Arial"/>
                <w:sz w:val="22"/>
                <w:szCs w:val="22"/>
              </w:rPr>
            </w:r>
            <w:r>
              <w:rPr>
                <w:rFonts w:ascii="Arial" w:hAnsi="Arial" w:cs="Arial"/>
                <w:sz w:val="22"/>
                <w:szCs w:val="22"/>
              </w:rPr>
              <w:fldChar w:fldCharType="separate"/>
            </w:r>
            <w:r w:rsidR="00631D6E" w:rsidRPr="00D20552">
              <w:rPr>
                <w:rStyle w:val="Hyperlink"/>
                <w:rFonts w:ascii="Arial" w:hAnsi="Arial" w:cs="Arial"/>
                <w:sz w:val="22"/>
                <w:szCs w:val="22"/>
              </w:rPr>
              <w:t>Special Leave Policy</w:t>
            </w:r>
          </w:p>
          <w:p w14:paraId="61E3B05E" w14:textId="77777777" w:rsidR="00631D6E" w:rsidRDefault="00D20552" w:rsidP="00631D6E">
            <w:pPr>
              <w:pStyle w:val="ListParagraph"/>
              <w:rPr>
                <w:rStyle w:val="Hyperlink"/>
                <w:rFonts w:ascii="Arial" w:hAnsi="Arial" w:cs="Arial"/>
                <w:color w:val="4F81BD" w:themeColor="accent1"/>
                <w:sz w:val="22"/>
                <w:szCs w:val="22"/>
              </w:rPr>
            </w:pPr>
            <w:r>
              <w:rPr>
                <w:rFonts w:ascii="Arial" w:hAnsi="Arial" w:cs="Arial"/>
                <w:sz w:val="22"/>
                <w:szCs w:val="22"/>
              </w:rPr>
              <w:fldChar w:fldCharType="end"/>
            </w:r>
          </w:p>
          <w:p w14:paraId="76F1F6EA" w14:textId="77777777" w:rsidR="00631D6E" w:rsidRPr="00631D6E" w:rsidRDefault="00631D6E" w:rsidP="00631D6E">
            <w:pPr>
              <w:pStyle w:val="BodyText"/>
              <w:ind w:left="720"/>
              <w:jc w:val="left"/>
              <w:rPr>
                <w:rStyle w:val="Hyperlink"/>
                <w:rFonts w:ascii="Arial" w:hAnsi="Arial" w:cs="Arial"/>
                <w:color w:val="4F81BD" w:themeColor="accent1"/>
                <w:sz w:val="22"/>
                <w:szCs w:val="22"/>
              </w:rPr>
            </w:pPr>
          </w:p>
          <w:p w14:paraId="3B9A5702" w14:textId="77777777" w:rsidR="00631D6E" w:rsidRDefault="00631D6E" w:rsidP="00631D6E">
            <w:pPr>
              <w:pStyle w:val="ListParagraph"/>
              <w:rPr>
                <w:rFonts w:ascii="Arial" w:hAnsi="Arial" w:cs="Arial"/>
                <w:color w:val="4F81BD" w:themeColor="accent1"/>
                <w:sz w:val="22"/>
                <w:szCs w:val="22"/>
                <w:u w:val="single"/>
              </w:rPr>
            </w:pPr>
          </w:p>
          <w:p w14:paraId="2B08C610" w14:textId="77777777" w:rsidR="00631D6E" w:rsidRPr="00631D6E" w:rsidRDefault="00631D6E" w:rsidP="00631D6E">
            <w:pPr>
              <w:pStyle w:val="BodyText"/>
              <w:jc w:val="left"/>
              <w:rPr>
                <w:rFonts w:ascii="Arial" w:hAnsi="Arial" w:cs="Arial"/>
                <w:b/>
                <w:color w:val="000000" w:themeColor="text1"/>
                <w:sz w:val="22"/>
                <w:szCs w:val="22"/>
              </w:rPr>
            </w:pPr>
            <w:r w:rsidRPr="00631D6E">
              <w:rPr>
                <w:rFonts w:ascii="Arial" w:hAnsi="Arial" w:cs="Arial"/>
                <w:b/>
                <w:color w:val="000000" w:themeColor="text1"/>
                <w:sz w:val="22"/>
                <w:szCs w:val="22"/>
              </w:rPr>
              <w:t>Template invite letters:</w:t>
            </w:r>
          </w:p>
          <w:p w14:paraId="0AA32197" w14:textId="77777777" w:rsidR="00631D6E" w:rsidRDefault="00631D6E">
            <w:pPr>
              <w:rPr>
                <w:rFonts w:ascii="Arial" w:hAnsi="Arial" w:cs="Arial"/>
                <w:b/>
                <w:sz w:val="22"/>
                <w:szCs w:val="22"/>
              </w:rPr>
            </w:pPr>
          </w:p>
          <w:p w14:paraId="2F4C662A" w14:textId="77777777" w:rsidR="00631D6E" w:rsidRDefault="00631D6E" w:rsidP="00631D6E">
            <w:pPr>
              <w:pStyle w:val="ListParagraph"/>
              <w:numPr>
                <w:ilvl w:val="0"/>
                <w:numId w:val="21"/>
              </w:numPr>
              <w:rPr>
                <w:rStyle w:val="Hyperlink"/>
                <w:rFonts w:ascii="Arial" w:hAnsi="Arial" w:cs="Arial"/>
                <w:sz w:val="22"/>
                <w:szCs w:val="22"/>
              </w:rPr>
            </w:pPr>
            <w:r>
              <w:rPr>
                <w:rFonts w:ascii="Arial" w:hAnsi="Arial" w:cs="Arial"/>
                <w:sz w:val="22"/>
                <w:szCs w:val="22"/>
              </w:rPr>
              <w:fldChar w:fldCharType="begin"/>
            </w:r>
            <w:r w:rsidR="00AA364F">
              <w:rPr>
                <w:rFonts w:ascii="Arial" w:hAnsi="Arial" w:cs="Arial"/>
                <w:sz w:val="22"/>
                <w:szCs w:val="22"/>
              </w:rPr>
              <w:instrText>HYPERLINK "http://intranet.moray.gov.uk/documents/PandPLib/HR_Human%20Resources/Short%20Term%20Absence%20-%20Template%20invite%20letter%20to%20FARM%20one.doc"</w:instrText>
            </w:r>
            <w:r>
              <w:rPr>
                <w:rFonts w:ascii="Arial" w:hAnsi="Arial" w:cs="Arial"/>
                <w:sz w:val="22"/>
                <w:szCs w:val="22"/>
              </w:rPr>
            </w:r>
            <w:r>
              <w:rPr>
                <w:rFonts w:ascii="Arial" w:hAnsi="Arial" w:cs="Arial"/>
                <w:sz w:val="22"/>
                <w:szCs w:val="22"/>
              </w:rPr>
              <w:fldChar w:fldCharType="separate"/>
            </w:r>
            <w:r w:rsidRPr="00FD358C">
              <w:rPr>
                <w:rStyle w:val="Hyperlink"/>
                <w:rFonts w:ascii="Arial" w:hAnsi="Arial" w:cs="Arial"/>
                <w:sz w:val="22"/>
                <w:szCs w:val="22"/>
              </w:rPr>
              <w:t>Short Term FARM 1 invite letter</w:t>
            </w:r>
            <w:r>
              <w:rPr>
                <w:rStyle w:val="Hyperlink"/>
                <w:rFonts w:ascii="Arial" w:hAnsi="Arial" w:cs="Arial"/>
                <w:sz w:val="22"/>
                <w:szCs w:val="22"/>
              </w:rPr>
              <w:t xml:space="preserve"> </w:t>
            </w:r>
          </w:p>
          <w:p w14:paraId="20F8179A" w14:textId="77777777" w:rsidR="00631D6E" w:rsidRPr="00631D6E" w:rsidRDefault="00631D6E" w:rsidP="00631D6E">
            <w:pPr>
              <w:ind w:left="360"/>
              <w:rPr>
                <w:rStyle w:val="Hyperlink"/>
                <w:rFonts w:ascii="Arial" w:hAnsi="Arial" w:cs="Arial"/>
                <w:sz w:val="22"/>
                <w:szCs w:val="22"/>
              </w:rPr>
            </w:pPr>
          </w:p>
          <w:p w14:paraId="68AE2737" w14:textId="77777777" w:rsidR="00631D6E" w:rsidRPr="00FD358C" w:rsidRDefault="00631D6E" w:rsidP="00631D6E">
            <w:pPr>
              <w:pStyle w:val="ListParagraph"/>
              <w:numPr>
                <w:ilvl w:val="0"/>
                <w:numId w:val="21"/>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sidR="00AA364F">
              <w:rPr>
                <w:rFonts w:ascii="Arial" w:hAnsi="Arial" w:cs="Arial"/>
                <w:sz w:val="22"/>
                <w:szCs w:val="22"/>
              </w:rPr>
              <w:instrText>HYPERLINK "http://intranet.moray.gov.uk/documents/PandPLib/HR_Human%20Resources/Short%20Term%20Absence%20-%20Template%20invite%20letter%20to%20FARM%20two.doc"</w:instrText>
            </w:r>
            <w:r>
              <w:rPr>
                <w:rFonts w:ascii="Arial" w:hAnsi="Arial" w:cs="Arial"/>
                <w:sz w:val="22"/>
                <w:szCs w:val="22"/>
              </w:rPr>
            </w:r>
            <w:r>
              <w:rPr>
                <w:rFonts w:ascii="Arial" w:hAnsi="Arial" w:cs="Arial"/>
                <w:sz w:val="22"/>
                <w:szCs w:val="22"/>
              </w:rPr>
              <w:fldChar w:fldCharType="separate"/>
            </w:r>
            <w:r w:rsidRPr="00FD358C">
              <w:rPr>
                <w:rStyle w:val="Hyperlink"/>
                <w:rFonts w:ascii="Arial" w:hAnsi="Arial" w:cs="Arial"/>
                <w:sz w:val="22"/>
                <w:szCs w:val="22"/>
              </w:rPr>
              <w:t>Short Term FARM 2 invite letter</w:t>
            </w:r>
          </w:p>
          <w:p w14:paraId="7C2352A0" w14:textId="77777777" w:rsidR="00631D6E" w:rsidRPr="00626B7A" w:rsidRDefault="00631D6E" w:rsidP="00631D6E">
            <w:pPr>
              <w:rPr>
                <w:rFonts w:ascii="Arial" w:hAnsi="Arial" w:cs="Arial"/>
                <w:sz w:val="22"/>
                <w:szCs w:val="22"/>
              </w:rPr>
            </w:pPr>
            <w:r>
              <w:rPr>
                <w:rFonts w:ascii="Arial" w:hAnsi="Arial" w:cs="Arial"/>
                <w:sz w:val="22"/>
                <w:szCs w:val="22"/>
              </w:rPr>
              <w:fldChar w:fldCharType="end"/>
            </w:r>
          </w:p>
          <w:p w14:paraId="7225C8AC" w14:textId="77777777" w:rsidR="00631D6E" w:rsidRDefault="00631D6E" w:rsidP="00631D6E">
            <w:pPr>
              <w:pStyle w:val="ListParagraph"/>
              <w:numPr>
                <w:ilvl w:val="0"/>
                <w:numId w:val="21"/>
              </w:numPr>
              <w:rPr>
                <w:rStyle w:val="Hyperlink"/>
                <w:rFonts w:ascii="Arial" w:hAnsi="Arial" w:cs="Arial"/>
                <w:sz w:val="22"/>
                <w:szCs w:val="22"/>
              </w:rPr>
            </w:pPr>
            <w:r>
              <w:rPr>
                <w:rFonts w:ascii="Arial" w:hAnsi="Arial" w:cs="Arial"/>
                <w:sz w:val="22"/>
                <w:szCs w:val="22"/>
              </w:rPr>
              <w:fldChar w:fldCharType="begin"/>
            </w:r>
            <w:r w:rsidR="00AA364F">
              <w:rPr>
                <w:rFonts w:ascii="Arial" w:hAnsi="Arial" w:cs="Arial"/>
                <w:sz w:val="22"/>
                <w:szCs w:val="22"/>
              </w:rPr>
              <w:instrText>HYPERLINK "http://intranet.moray.gov.uk/documents/PandPLib/HR_Human%20Resources/Long%20Term%20Absence%20-%20Template%20invite%20letter%20to%20FARM%20one.doc"</w:instrText>
            </w:r>
            <w:r>
              <w:rPr>
                <w:rFonts w:ascii="Arial" w:hAnsi="Arial" w:cs="Arial"/>
                <w:sz w:val="22"/>
                <w:szCs w:val="22"/>
              </w:rPr>
            </w:r>
            <w:r>
              <w:rPr>
                <w:rFonts w:ascii="Arial" w:hAnsi="Arial" w:cs="Arial"/>
                <w:sz w:val="22"/>
                <w:szCs w:val="22"/>
              </w:rPr>
              <w:fldChar w:fldCharType="separate"/>
            </w:r>
            <w:r w:rsidRPr="00FD358C">
              <w:rPr>
                <w:rStyle w:val="Hyperlink"/>
                <w:rFonts w:ascii="Arial" w:hAnsi="Arial" w:cs="Arial"/>
                <w:sz w:val="22"/>
                <w:szCs w:val="22"/>
              </w:rPr>
              <w:t>Long Term FARM 1 invite letter</w:t>
            </w:r>
            <w:r>
              <w:rPr>
                <w:rStyle w:val="Hyperlink"/>
                <w:rFonts w:ascii="Arial" w:hAnsi="Arial" w:cs="Arial"/>
                <w:sz w:val="22"/>
                <w:szCs w:val="22"/>
              </w:rPr>
              <w:t xml:space="preserve"> </w:t>
            </w:r>
          </w:p>
          <w:p w14:paraId="2E9054C3" w14:textId="77777777" w:rsidR="00631D6E" w:rsidRPr="00631D6E" w:rsidRDefault="00631D6E" w:rsidP="00631D6E">
            <w:pPr>
              <w:rPr>
                <w:rStyle w:val="Hyperlink"/>
                <w:rFonts w:ascii="Arial" w:hAnsi="Arial" w:cs="Arial"/>
                <w:sz w:val="22"/>
                <w:szCs w:val="22"/>
              </w:rPr>
            </w:pPr>
          </w:p>
          <w:p w14:paraId="7210946E" w14:textId="77777777" w:rsidR="00631D6E" w:rsidRPr="00AA364F" w:rsidRDefault="00631D6E" w:rsidP="00631D6E">
            <w:pPr>
              <w:pStyle w:val="ListParagraph"/>
              <w:numPr>
                <w:ilvl w:val="0"/>
                <w:numId w:val="21"/>
              </w:numPr>
              <w:rPr>
                <w:rStyle w:val="Hyperlink"/>
                <w:rFonts w:ascii="Arial" w:hAnsi="Arial" w:cs="Arial"/>
                <w:sz w:val="22"/>
                <w:szCs w:val="22"/>
              </w:rPr>
            </w:pPr>
            <w:r>
              <w:rPr>
                <w:rFonts w:ascii="Arial" w:hAnsi="Arial" w:cs="Arial"/>
                <w:sz w:val="22"/>
                <w:szCs w:val="22"/>
              </w:rPr>
              <w:fldChar w:fldCharType="end"/>
            </w:r>
            <w:r w:rsidR="00AA364F">
              <w:rPr>
                <w:rFonts w:ascii="Arial" w:hAnsi="Arial" w:cs="Arial"/>
                <w:sz w:val="22"/>
                <w:szCs w:val="22"/>
              </w:rPr>
              <w:fldChar w:fldCharType="begin"/>
            </w:r>
            <w:r w:rsidR="00AA364F">
              <w:rPr>
                <w:rFonts w:ascii="Arial" w:hAnsi="Arial" w:cs="Arial"/>
                <w:sz w:val="22"/>
                <w:szCs w:val="22"/>
              </w:rPr>
              <w:instrText xml:space="preserve"> HYPERLINK "http://intranet.moray.gov.uk/documents/PandPLib/HR_Human%20Resources/Long%20Term%20Absence%20-%20Template%20invite%20letter%20to%20FARM%20two.doc" </w:instrText>
            </w:r>
            <w:r w:rsidR="00AA364F">
              <w:rPr>
                <w:rFonts w:ascii="Arial" w:hAnsi="Arial" w:cs="Arial"/>
                <w:sz w:val="22"/>
                <w:szCs w:val="22"/>
              </w:rPr>
            </w:r>
            <w:r w:rsidR="00AA364F">
              <w:rPr>
                <w:rFonts w:ascii="Arial" w:hAnsi="Arial" w:cs="Arial"/>
                <w:sz w:val="22"/>
                <w:szCs w:val="22"/>
              </w:rPr>
              <w:fldChar w:fldCharType="separate"/>
            </w:r>
            <w:r w:rsidRPr="00AA364F">
              <w:rPr>
                <w:rStyle w:val="Hyperlink"/>
                <w:rFonts w:ascii="Arial" w:hAnsi="Arial" w:cs="Arial"/>
                <w:sz w:val="22"/>
                <w:szCs w:val="22"/>
              </w:rPr>
              <w:t>Long Term FARM 2 invite letter</w:t>
            </w:r>
          </w:p>
          <w:p w14:paraId="011B26C4" w14:textId="77777777" w:rsidR="00E2277A" w:rsidRPr="00C07912" w:rsidRDefault="00AA364F">
            <w:pPr>
              <w:rPr>
                <w:rFonts w:ascii="Arial" w:hAnsi="Arial" w:cs="Arial"/>
                <w:b/>
                <w:sz w:val="22"/>
                <w:szCs w:val="22"/>
              </w:rPr>
            </w:pPr>
            <w:r>
              <w:rPr>
                <w:rFonts w:ascii="Arial" w:hAnsi="Arial" w:cs="Arial"/>
                <w:sz w:val="22"/>
                <w:szCs w:val="22"/>
              </w:rPr>
              <w:fldChar w:fldCharType="end"/>
            </w:r>
          </w:p>
        </w:tc>
        <w:tc>
          <w:tcPr>
            <w:tcW w:w="1117" w:type="dxa"/>
          </w:tcPr>
          <w:p w14:paraId="09AAE8C6" w14:textId="77777777" w:rsidR="00E2277A" w:rsidRPr="00C07912" w:rsidRDefault="00E2277A">
            <w:pPr>
              <w:rPr>
                <w:rFonts w:ascii="Arial" w:hAnsi="Arial" w:cs="Arial"/>
                <w:b/>
                <w:sz w:val="22"/>
                <w:szCs w:val="22"/>
              </w:rPr>
            </w:pPr>
          </w:p>
        </w:tc>
      </w:tr>
      <w:tr w:rsidR="00E2277A" w:rsidRPr="00C07912" w14:paraId="1376A216" w14:textId="77777777" w:rsidTr="00CD75DC">
        <w:tc>
          <w:tcPr>
            <w:tcW w:w="900" w:type="dxa"/>
          </w:tcPr>
          <w:p w14:paraId="22662330" w14:textId="77777777" w:rsidR="00E2277A" w:rsidRPr="00C07912" w:rsidRDefault="00E2277A">
            <w:pPr>
              <w:rPr>
                <w:rFonts w:ascii="Arial" w:hAnsi="Arial" w:cs="Arial"/>
                <w:sz w:val="22"/>
                <w:szCs w:val="22"/>
              </w:rPr>
            </w:pPr>
          </w:p>
        </w:tc>
        <w:tc>
          <w:tcPr>
            <w:tcW w:w="8868" w:type="dxa"/>
          </w:tcPr>
          <w:p w14:paraId="4360A129" w14:textId="77777777" w:rsidR="00B039C5" w:rsidRPr="00C07912" w:rsidRDefault="00B039C5">
            <w:pPr>
              <w:pStyle w:val="BodyText"/>
              <w:jc w:val="left"/>
              <w:rPr>
                <w:rFonts w:ascii="Arial" w:hAnsi="Arial" w:cs="Arial"/>
                <w:sz w:val="22"/>
                <w:szCs w:val="22"/>
              </w:rPr>
            </w:pPr>
          </w:p>
          <w:p w14:paraId="6D1368A0" w14:textId="77777777" w:rsidR="00AE4375" w:rsidRDefault="00AE4375">
            <w:pPr>
              <w:rPr>
                <w:rFonts w:ascii="Arial" w:hAnsi="Arial" w:cs="Arial"/>
                <w:sz w:val="22"/>
                <w:szCs w:val="22"/>
              </w:rPr>
            </w:pPr>
          </w:p>
          <w:p w14:paraId="1CA1ADF3" w14:textId="77777777" w:rsidR="00C07912" w:rsidRDefault="00C07912">
            <w:pPr>
              <w:rPr>
                <w:rFonts w:ascii="Arial" w:hAnsi="Arial" w:cs="Arial"/>
                <w:sz w:val="22"/>
                <w:szCs w:val="22"/>
              </w:rPr>
            </w:pPr>
          </w:p>
          <w:p w14:paraId="019B0571" w14:textId="77777777" w:rsidR="00C07912" w:rsidRDefault="00C07912">
            <w:pPr>
              <w:rPr>
                <w:rFonts w:ascii="Arial" w:hAnsi="Arial" w:cs="Arial"/>
                <w:sz w:val="22"/>
                <w:szCs w:val="22"/>
              </w:rPr>
            </w:pPr>
          </w:p>
          <w:p w14:paraId="332C8270" w14:textId="77777777" w:rsidR="00C07912" w:rsidRDefault="00C07912">
            <w:pPr>
              <w:rPr>
                <w:rFonts w:ascii="Arial" w:hAnsi="Arial" w:cs="Arial"/>
                <w:sz w:val="22"/>
                <w:szCs w:val="22"/>
              </w:rPr>
            </w:pPr>
          </w:p>
          <w:p w14:paraId="4D94D9FB" w14:textId="77777777" w:rsidR="00C07912" w:rsidRDefault="00C07912">
            <w:pPr>
              <w:rPr>
                <w:rFonts w:ascii="Arial" w:hAnsi="Arial" w:cs="Arial"/>
                <w:sz w:val="22"/>
                <w:szCs w:val="22"/>
              </w:rPr>
            </w:pPr>
          </w:p>
          <w:p w14:paraId="627B489D" w14:textId="77777777" w:rsidR="00C07912" w:rsidRDefault="00C07912">
            <w:pPr>
              <w:rPr>
                <w:rFonts w:ascii="Arial" w:hAnsi="Arial" w:cs="Arial"/>
                <w:sz w:val="22"/>
                <w:szCs w:val="22"/>
              </w:rPr>
            </w:pPr>
          </w:p>
          <w:p w14:paraId="2E9D89B3" w14:textId="77777777" w:rsidR="00C07912" w:rsidRDefault="00C07912">
            <w:pPr>
              <w:rPr>
                <w:rFonts w:ascii="Arial" w:hAnsi="Arial" w:cs="Arial"/>
                <w:sz w:val="22"/>
                <w:szCs w:val="22"/>
              </w:rPr>
            </w:pPr>
          </w:p>
          <w:p w14:paraId="6CB8699F" w14:textId="77777777" w:rsidR="00C07912" w:rsidRDefault="00C07912">
            <w:pPr>
              <w:rPr>
                <w:rFonts w:ascii="Arial" w:hAnsi="Arial" w:cs="Arial"/>
                <w:sz w:val="22"/>
                <w:szCs w:val="22"/>
              </w:rPr>
            </w:pPr>
          </w:p>
          <w:p w14:paraId="79B8F18B" w14:textId="77777777" w:rsidR="007F0DD6" w:rsidRDefault="007F0DD6">
            <w:pPr>
              <w:rPr>
                <w:rFonts w:ascii="Arial" w:hAnsi="Arial" w:cs="Arial"/>
                <w:sz w:val="22"/>
                <w:szCs w:val="22"/>
              </w:rPr>
            </w:pPr>
          </w:p>
          <w:p w14:paraId="47175A35" w14:textId="77777777" w:rsidR="007F0DD6" w:rsidRDefault="007F0DD6">
            <w:pPr>
              <w:rPr>
                <w:rFonts w:ascii="Arial" w:hAnsi="Arial" w:cs="Arial"/>
                <w:sz w:val="22"/>
                <w:szCs w:val="22"/>
              </w:rPr>
            </w:pPr>
          </w:p>
          <w:p w14:paraId="65EC6EB4" w14:textId="77777777" w:rsidR="007F0DD6" w:rsidRDefault="007F0DD6">
            <w:pPr>
              <w:rPr>
                <w:rFonts w:ascii="Arial" w:hAnsi="Arial" w:cs="Arial"/>
                <w:sz w:val="22"/>
                <w:szCs w:val="22"/>
              </w:rPr>
            </w:pPr>
          </w:p>
          <w:p w14:paraId="3A5FEC39" w14:textId="77777777" w:rsidR="007F0DD6" w:rsidRDefault="007F0DD6">
            <w:pPr>
              <w:rPr>
                <w:rFonts w:ascii="Arial" w:hAnsi="Arial" w:cs="Arial"/>
                <w:sz w:val="22"/>
                <w:szCs w:val="22"/>
              </w:rPr>
            </w:pPr>
          </w:p>
          <w:p w14:paraId="0CF611B7" w14:textId="77777777" w:rsidR="007F0DD6" w:rsidRDefault="007F0DD6">
            <w:pPr>
              <w:rPr>
                <w:rFonts w:ascii="Arial" w:hAnsi="Arial" w:cs="Arial"/>
                <w:sz w:val="22"/>
                <w:szCs w:val="22"/>
              </w:rPr>
            </w:pPr>
          </w:p>
          <w:p w14:paraId="57124623" w14:textId="77777777" w:rsidR="007F0DD6" w:rsidRDefault="007F0DD6">
            <w:pPr>
              <w:rPr>
                <w:rFonts w:ascii="Arial" w:hAnsi="Arial" w:cs="Arial"/>
                <w:sz w:val="22"/>
                <w:szCs w:val="22"/>
              </w:rPr>
            </w:pPr>
          </w:p>
          <w:p w14:paraId="73199071" w14:textId="77777777" w:rsidR="00AE4375" w:rsidRPr="00C07912" w:rsidRDefault="00AE4375">
            <w:pPr>
              <w:rPr>
                <w:rFonts w:ascii="Arial" w:hAnsi="Arial" w:cs="Arial"/>
                <w:i/>
                <w:sz w:val="22"/>
                <w:szCs w:val="22"/>
              </w:rPr>
            </w:pPr>
          </w:p>
        </w:tc>
        <w:tc>
          <w:tcPr>
            <w:tcW w:w="1117" w:type="dxa"/>
          </w:tcPr>
          <w:p w14:paraId="36C73630" w14:textId="77777777" w:rsidR="00E2277A" w:rsidRPr="00C07912" w:rsidRDefault="00E2277A">
            <w:pPr>
              <w:rPr>
                <w:rFonts w:ascii="Arial" w:hAnsi="Arial" w:cs="Arial"/>
                <w:sz w:val="22"/>
                <w:szCs w:val="22"/>
              </w:rPr>
            </w:pPr>
          </w:p>
        </w:tc>
      </w:tr>
    </w:tbl>
    <w:p w14:paraId="4934E6E1" w14:textId="77777777" w:rsidR="005100FF" w:rsidRDefault="00647FAC" w:rsidP="005100FF">
      <w:pPr>
        <w:spacing w:before="120" w:after="120"/>
        <w:rPr>
          <w:b/>
        </w:rPr>
      </w:pPr>
      <w:r>
        <w:rPr>
          <w:b/>
        </w:rPr>
        <w:t>APPENDIX 1</w:t>
      </w:r>
      <w:r w:rsidR="005100FF">
        <w:rPr>
          <w:b/>
        </w:rPr>
        <w:tab/>
      </w:r>
      <w:r w:rsidR="005100FF">
        <w:rPr>
          <w:b/>
        </w:rPr>
        <w:tab/>
      </w:r>
      <w:bookmarkStart w:id="18" w:name="Appendix1"/>
      <w:r w:rsidR="005100FF">
        <w:rPr>
          <w:b/>
        </w:rPr>
        <w:t xml:space="preserve">MANAGING SHORT TERM </w:t>
      </w:r>
      <w:r w:rsidR="000544CB" w:rsidRPr="00920B17">
        <w:rPr>
          <w:b/>
        </w:rPr>
        <w:t>ABSENCE</w:t>
      </w:r>
      <w:r w:rsidR="000544CB">
        <w:rPr>
          <w:b/>
        </w:rPr>
        <w:t xml:space="preserve"> </w:t>
      </w:r>
      <w:r w:rsidR="000544CB" w:rsidRPr="00920B17">
        <w:rPr>
          <w:b/>
        </w:rPr>
        <w:t>–</w:t>
      </w:r>
      <w:r w:rsidR="005100FF" w:rsidRPr="00920B17">
        <w:rPr>
          <w:b/>
        </w:rPr>
        <w:t xml:space="preserve"> SUMMARY</w:t>
      </w:r>
      <w:bookmarkEnd w:id="18"/>
      <w:r w:rsidR="005100FF">
        <w:rPr>
          <w:b/>
        </w:rPr>
        <w:br/>
      </w: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6946"/>
        <w:gridCol w:w="2410"/>
      </w:tblGrid>
      <w:tr w:rsidR="005100FF" w:rsidRPr="00920B17" w14:paraId="756FB8B7" w14:textId="77777777" w:rsidTr="00BE057F">
        <w:tc>
          <w:tcPr>
            <w:tcW w:w="1702" w:type="dxa"/>
            <w:shd w:val="clear" w:color="auto" w:fill="BFBFBF"/>
          </w:tcPr>
          <w:p w14:paraId="0D8A2B1F" w14:textId="77777777" w:rsidR="005100FF" w:rsidRPr="00920B17" w:rsidRDefault="005100FF" w:rsidP="005100FF">
            <w:pPr>
              <w:spacing w:before="120" w:after="120"/>
              <w:rPr>
                <w:b/>
              </w:rPr>
            </w:pPr>
            <w:r>
              <w:rPr>
                <w:b/>
              </w:rPr>
              <w:t>TRIGGER</w:t>
            </w:r>
          </w:p>
        </w:tc>
        <w:tc>
          <w:tcPr>
            <w:tcW w:w="6946" w:type="dxa"/>
            <w:shd w:val="clear" w:color="auto" w:fill="BFBFBF"/>
          </w:tcPr>
          <w:p w14:paraId="08A4EE86" w14:textId="77777777" w:rsidR="005100FF" w:rsidRPr="00920B17" w:rsidRDefault="005100FF" w:rsidP="005100FF">
            <w:pPr>
              <w:spacing w:before="120" w:after="120"/>
              <w:rPr>
                <w:b/>
              </w:rPr>
            </w:pPr>
            <w:r w:rsidRPr="00920B17">
              <w:rPr>
                <w:b/>
              </w:rPr>
              <w:t>ACTION</w:t>
            </w:r>
          </w:p>
        </w:tc>
        <w:tc>
          <w:tcPr>
            <w:tcW w:w="2410" w:type="dxa"/>
            <w:shd w:val="clear" w:color="auto" w:fill="BFBFBF"/>
          </w:tcPr>
          <w:p w14:paraId="3A5F4F3D" w14:textId="77777777" w:rsidR="005100FF" w:rsidRPr="00920B17" w:rsidRDefault="005100FF" w:rsidP="005100FF">
            <w:pPr>
              <w:spacing w:before="120" w:after="120"/>
              <w:rPr>
                <w:b/>
              </w:rPr>
            </w:pPr>
            <w:r w:rsidRPr="00920B17">
              <w:rPr>
                <w:b/>
              </w:rPr>
              <w:t>POSSIBLE OUTCOME</w:t>
            </w:r>
          </w:p>
        </w:tc>
      </w:tr>
      <w:tr w:rsidR="005100FF" w:rsidRPr="00DF3654" w14:paraId="58164AC1" w14:textId="77777777" w:rsidTr="00BE057F">
        <w:tc>
          <w:tcPr>
            <w:tcW w:w="1702" w:type="dxa"/>
          </w:tcPr>
          <w:p w14:paraId="5A0E315A" w14:textId="77777777" w:rsidR="005100FF" w:rsidRPr="00DF3654" w:rsidRDefault="00880CB6" w:rsidP="00880CB6">
            <w:pPr>
              <w:spacing w:before="120" w:after="120"/>
              <w:rPr>
                <w:sz w:val="20"/>
              </w:rPr>
            </w:pPr>
            <w:r>
              <w:rPr>
                <w:sz w:val="20"/>
              </w:rPr>
              <w:t>4</w:t>
            </w:r>
            <w:r w:rsidR="005100FF">
              <w:rPr>
                <w:sz w:val="20"/>
              </w:rPr>
              <w:t xml:space="preserve"> </w:t>
            </w:r>
            <w:r>
              <w:rPr>
                <w:sz w:val="20"/>
              </w:rPr>
              <w:t xml:space="preserve">separate </w:t>
            </w:r>
            <w:r w:rsidR="005100FF">
              <w:rPr>
                <w:sz w:val="20"/>
              </w:rPr>
              <w:t>absences or</w:t>
            </w:r>
            <w:r>
              <w:rPr>
                <w:sz w:val="20"/>
              </w:rPr>
              <w:t xml:space="preserve"> 10 cumulative days</w:t>
            </w:r>
            <w:r w:rsidR="005100FF">
              <w:rPr>
                <w:sz w:val="20"/>
              </w:rPr>
              <w:t xml:space="preserve"> in 12 month period</w:t>
            </w:r>
          </w:p>
        </w:tc>
        <w:tc>
          <w:tcPr>
            <w:tcW w:w="6946" w:type="dxa"/>
          </w:tcPr>
          <w:p w14:paraId="6D8820AF" w14:textId="77777777" w:rsidR="005100FF" w:rsidRPr="00DF3654" w:rsidRDefault="00786AFD" w:rsidP="005100FF">
            <w:pPr>
              <w:spacing w:before="120" w:after="120"/>
              <w:rPr>
                <w:sz w:val="20"/>
                <w:u w:val="single"/>
              </w:rPr>
            </w:pPr>
            <w:r>
              <w:rPr>
                <w:sz w:val="20"/>
                <w:u w:val="single"/>
              </w:rPr>
              <w:t>Formal absence review meeting 1</w:t>
            </w:r>
          </w:p>
          <w:p w14:paraId="1A5AD55C" w14:textId="77777777" w:rsidR="005100FF" w:rsidRPr="00DF3654" w:rsidRDefault="005100FF" w:rsidP="005100FF">
            <w:pPr>
              <w:spacing w:before="120" w:after="120"/>
              <w:rPr>
                <w:sz w:val="20"/>
              </w:rPr>
            </w:pPr>
            <w:r w:rsidRPr="00DF3654">
              <w:rPr>
                <w:sz w:val="20"/>
              </w:rPr>
              <w:t xml:space="preserve">The purpose is to </w:t>
            </w:r>
            <w:r>
              <w:rPr>
                <w:sz w:val="20"/>
              </w:rPr>
              <w:t xml:space="preserve">discuss the reason for the level of absence and </w:t>
            </w:r>
            <w:r w:rsidRPr="00DF3654">
              <w:rPr>
                <w:sz w:val="20"/>
              </w:rPr>
              <w:t>determine</w:t>
            </w:r>
            <w:r>
              <w:rPr>
                <w:sz w:val="20"/>
              </w:rPr>
              <w:t xml:space="preserve"> whether any support can be provided and/or measures the employee can take to improve attendance. C</w:t>
            </w:r>
            <w:r w:rsidRPr="00DF3654">
              <w:rPr>
                <w:sz w:val="20"/>
              </w:rPr>
              <w:t>onsideration</w:t>
            </w:r>
            <w:r>
              <w:rPr>
                <w:sz w:val="20"/>
              </w:rPr>
              <w:t xml:space="preserve"> should also be given to </w:t>
            </w:r>
            <w:r w:rsidRPr="00DF3654">
              <w:rPr>
                <w:sz w:val="20"/>
              </w:rPr>
              <w:t xml:space="preserve">any medical information, OH referral, adjustment to working pattern or reasonable adaptations to work that could assist in </w:t>
            </w:r>
            <w:r>
              <w:rPr>
                <w:sz w:val="20"/>
              </w:rPr>
              <w:t xml:space="preserve">improving attendance. </w:t>
            </w:r>
          </w:p>
        </w:tc>
        <w:tc>
          <w:tcPr>
            <w:tcW w:w="2410" w:type="dxa"/>
          </w:tcPr>
          <w:p w14:paraId="29B7E099" w14:textId="77777777" w:rsidR="005100FF" w:rsidRPr="00DF3654" w:rsidRDefault="005100FF" w:rsidP="00FF7762">
            <w:pPr>
              <w:pStyle w:val="ListParagraph"/>
              <w:numPr>
                <w:ilvl w:val="0"/>
                <w:numId w:val="8"/>
              </w:numPr>
              <w:ind w:left="218" w:hanging="218"/>
              <w:rPr>
                <w:sz w:val="20"/>
              </w:rPr>
            </w:pPr>
            <w:r w:rsidRPr="00DF3654">
              <w:rPr>
                <w:sz w:val="20"/>
              </w:rPr>
              <w:t>Referral to OH</w:t>
            </w:r>
            <w:r>
              <w:rPr>
                <w:sz w:val="20"/>
              </w:rPr>
              <w:t xml:space="preserve"> – determine </w:t>
            </w:r>
            <w:r w:rsidR="00522F53">
              <w:rPr>
                <w:sz w:val="20"/>
              </w:rPr>
              <w:t>whether underlying</w:t>
            </w:r>
            <w:r>
              <w:rPr>
                <w:sz w:val="20"/>
              </w:rPr>
              <w:t xml:space="preserve"> medical condition.</w:t>
            </w:r>
          </w:p>
          <w:p w14:paraId="0E300D93" w14:textId="77777777" w:rsidR="005100FF" w:rsidRPr="00DF3654" w:rsidRDefault="005100FF" w:rsidP="00FF7762">
            <w:pPr>
              <w:pStyle w:val="ListParagraph"/>
              <w:numPr>
                <w:ilvl w:val="0"/>
                <w:numId w:val="8"/>
              </w:numPr>
              <w:ind w:left="218" w:hanging="218"/>
              <w:rPr>
                <w:sz w:val="20"/>
              </w:rPr>
            </w:pPr>
            <w:r w:rsidRPr="00DF3654">
              <w:rPr>
                <w:sz w:val="20"/>
              </w:rPr>
              <w:t xml:space="preserve">Change to work </w:t>
            </w:r>
            <w:r>
              <w:rPr>
                <w:sz w:val="20"/>
              </w:rPr>
              <w:t xml:space="preserve">place, hours, </w:t>
            </w:r>
            <w:r w:rsidRPr="00DF3654">
              <w:rPr>
                <w:sz w:val="20"/>
              </w:rPr>
              <w:t>duties, etc</w:t>
            </w:r>
            <w:r>
              <w:rPr>
                <w:sz w:val="20"/>
              </w:rPr>
              <w:t>.</w:t>
            </w:r>
          </w:p>
          <w:p w14:paraId="64857886" w14:textId="77777777" w:rsidR="005100FF" w:rsidRPr="00DF3654" w:rsidRDefault="005100FF" w:rsidP="00FF7762">
            <w:pPr>
              <w:pStyle w:val="ListParagraph"/>
              <w:numPr>
                <w:ilvl w:val="0"/>
                <w:numId w:val="8"/>
              </w:numPr>
              <w:ind w:left="218" w:hanging="218"/>
              <w:rPr>
                <w:sz w:val="20"/>
              </w:rPr>
            </w:pPr>
            <w:r w:rsidRPr="00DF3654">
              <w:rPr>
                <w:sz w:val="20"/>
              </w:rPr>
              <w:t>Mediation</w:t>
            </w:r>
            <w:r>
              <w:rPr>
                <w:sz w:val="20"/>
              </w:rPr>
              <w:t>.</w:t>
            </w:r>
          </w:p>
          <w:p w14:paraId="6F6D8864" w14:textId="77777777" w:rsidR="005100FF" w:rsidRDefault="005100FF" w:rsidP="00FF7762">
            <w:pPr>
              <w:pStyle w:val="ListParagraph"/>
              <w:numPr>
                <w:ilvl w:val="0"/>
                <w:numId w:val="8"/>
              </w:numPr>
              <w:ind w:left="218" w:hanging="218"/>
              <w:rPr>
                <w:sz w:val="20"/>
              </w:rPr>
            </w:pPr>
            <w:r>
              <w:rPr>
                <w:sz w:val="20"/>
              </w:rPr>
              <w:t>Access to EAP.</w:t>
            </w:r>
          </w:p>
        </w:tc>
      </w:tr>
      <w:tr w:rsidR="005100FF" w:rsidRPr="00DF3654" w14:paraId="0000FCC8" w14:textId="77777777" w:rsidTr="00BE057F">
        <w:tc>
          <w:tcPr>
            <w:tcW w:w="1702" w:type="dxa"/>
          </w:tcPr>
          <w:p w14:paraId="6A3EB3A4" w14:textId="77777777" w:rsidR="005100FF" w:rsidRPr="00DF3654" w:rsidRDefault="00880CB6" w:rsidP="00880CB6">
            <w:pPr>
              <w:spacing w:before="120" w:after="120"/>
              <w:rPr>
                <w:sz w:val="20"/>
              </w:rPr>
            </w:pPr>
            <w:r>
              <w:rPr>
                <w:sz w:val="20"/>
              </w:rPr>
              <w:t>4separate</w:t>
            </w:r>
            <w:r w:rsidR="005100FF">
              <w:rPr>
                <w:sz w:val="20"/>
              </w:rPr>
              <w:t xml:space="preserve"> absences or</w:t>
            </w:r>
            <w:r>
              <w:rPr>
                <w:sz w:val="20"/>
              </w:rPr>
              <w:t xml:space="preserve"> 10 cumulative days</w:t>
            </w:r>
            <w:r w:rsidR="005100FF">
              <w:rPr>
                <w:sz w:val="20"/>
              </w:rPr>
              <w:t xml:space="preserve"> in 12 month period</w:t>
            </w:r>
          </w:p>
        </w:tc>
        <w:tc>
          <w:tcPr>
            <w:tcW w:w="6946" w:type="dxa"/>
          </w:tcPr>
          <w:p w14:paraId="027E7924" w14:textId="77777777" w:rsidR="005100FF" w:rsidRPr="00DF3654" w:rsidRDefault="00786AFD" w:rsidP="005100FF">
            <w:pPr>
              <w:spacing w:before="120" w:after="120"/>
              <w:rPr>
                <w:sz w:val="20"/>
                <w:u w:val="single"/>
              </w:rPr>
            </w:pPr>
            <w:r>
              <w:rPr>
                <w:sz w:val="20"/>
                <w:u w:val="single"/>
              </w:rPr>
              <w:t>Formal Absence review meeting 2</w:t>
            </w:r>
          </w:p>
          <w:p w14:paraId="48FA1665" w14:textId="77777777" w:rsidR="005100FF" w:rsidRPr="00DF3654" w:rsidRDefault="005100FF" w:rsidP="005100FF">
            <w:pPr>
              <w:spacing w:before="120" w:after="120"/>
              <w:rPr>
                <w:sz w:val="20"/>
              </w:rPr>
            </w:pPr>
            <w:r w:rsidRPr="00DF3654">
              <w:rPr>
                <w:sz w:val="20"/>
              </w:rPr>
              <w:t xml:space="preserve">The purpose is to </w:t>
            </w:r>
            <w:r>
              <w:rPr>
                <w:sz w:val="20"/>
              </w:rPr>
              <w:t xml:space="preserve">advise the employee that their level of attendance remains unacceptable and </w:t>
            </w:r>
            <w:r w:rsidRPr="00DF3654">
              <w:rPr>
                <w:sz w:val="20"/>
              </w:rPr>
              <w:t xml:space="preserve">consider </w:t>
            </w:r>
            <w:r>
              <w:rPr>
                <w:sz w:val="20"/>
              </w:rPr>
              <w:t xml:space="preserve">what measures can be put in place to improve the situation. </w:t>
            </w:r>
          </w:p>
          <w:p w14:paraId="3D3A0300" w14:textId="77777777" w:rsidR="005100FF" w:rsidRPr="00DF3654" w:rsidRDefault="005100FF" w:rsidP="005100FF">
            <w:pPr>
              <w:spacing w:before="120" w:after="120"/>
              <w:rPr>
                <w:sz w:val="20"/>
              </w:rPr>
            </w:pPr>
            <w:r w:rsidRPr="00DF3654">
              <w:rPr>
                <w:sz w:val="20"/>
              </w:rPr>
              <w:t xml:space="preserve">Again, it is relevant to consider any adjustment to </w:t>
            </w:r>
            <w:r>
              <w:rPr>
                <w:sz w:val="20"/>
              </w:rPr>
              <w:t xml:space="preserve">the </w:t>
            </w:r>
            <w:r w:rsidRPr="00DF3654">
              <w:rPr>
                <w:sz w:val="20"/>
              </w:rPr>
              <w:t xml:space="preserve">working pattern or reasonable adaptations to work that could assist in an </w:t>
            </w:r>
            <w:r>
              <w:rPr>
                <w:sz w:val="20"/>
              </w:rPr>
              <w:t>improvement in attendance</w:t>
            </w:r>
            <w:r w:rsidRPr="00DF3654">
              <w:rPr>
                <w:sz w:val="20"/>
              </w:rPr>
              <w:t>.</w:t>
            </w:r>
          </w:p>
          <w:p w14:paraId="7591ED77" w14:textId="77777777" w:rsidR="005100FF" w:rsidRPr="00DF3654" w:rsidRDefault="005100FF" w:rsidP="005100FF">
            <w:pPr>
              <w:spacing w:before="120" w:after="120"/>
              <w:rPr>
                <w:sz w:val="20"/>
              </w:rPr>
            </w:pPr>
            <w:r w:rsidRPr="00DF3654">
              <w:rPr>
                <w:sz w:val="20"/>
              </w:rPr>
              <w:t>It may also be relevant to consider redeployment</w:t>
            </w:r>
            <w:r>
              <w:rPr>
                <w:sz w:val="20"/>
              </w:rPr>
              <w:t xml:space="preserve"> if recommended by OH.</w:t>
            </w:r>
          </w:p>
          <w:p w14:paraId="7A4FDF98" w14:textId="77777777" w:rsidR="005100FF" w:rsidRDefault="005100FF" w:rsidP="005100FF">
            <w:pPr>
              <w:spacing w:before="120" w:after="120"/>
              <w:rPr>
                <w:sz w:val="20"/>
              </w:rPr>
            </w:pPr>
            <w:r>
              <w:rPr>
                <w:sz w:val="20"/>
              </w:rPr>
              <w:t>Where an underlying medical condition is identified the further stages of this process may not apply.</w:t>
            </w:r>
            <w:r w:rsidR="00560F34">
              <w:rPr>
                <w:sz w:val="20"/>
              </w:rPr>
              <w:t xml:space="preserve"> Managers must be mindful of legislation related to disability.</w:t>
            </w:r>
          </w:p>
          <w:p w14:paraId="6541C3AD" w14:textId="77777777" w:rsidR="005100FF" w:rsidRPr="00DF3654" w:rsidRDefault="005100FF" w:rsidP="005100FF">
            <w:pPr>
              <w:spacing w:before="120" w:after="120"/>
              <w:rPr>
                <w:sz w:val="20"/>
              </w:rPr>
            </w:pPr>
            <w:r w:rsidRPr="00DF3654">
              <w:rPr>
                <w:sz w:val="20"/>
              </w:rPr>
              <w:t>The employee should be advised that, in the event that absence</w:t>
            </w:r>
            <w:r>
              <w:rPr>
                <w:sz w:val="20"/>
              </w:rPr>
              <w:t xml:space="preserve"> levels remain at 5 or more absences in 12 month period</w:t>
            </w:r>
            <w:r w:rsidRPr="00DF3654">
              <w:rPr>
                <w:sz w:val="20"/>
              </w:rPr>
              <w:t xml:space="preserve"> </w:t>
            </w:r>
            <w:r>
              <w:rPr>
                <w:sz w:val="20"/>
              </w:rPr>
              <w:t xml:space="preserve">then it will be necessary to consider their continued employment. </w:t>
            </w:r>
          </w:p>
        </w:tc>
        <w:tc>
          <w:tcPr>
            <w:tcW w:w="2410" w:type="dxa"/>
          </w:tcPr>
          <w:p w14:paraId="26FCAE9F" w14:textId="77777777" w:rsidR="005100FF" w:rsidRPr="00DF3654" w:rsidRDefault="005100FF" w:rsidP="005100FF">
            <w:pPr>
              <w:spacing w:after="120"/>
              <w:rPr>
                <w:sz w:val="20"/>
              </w:rPr>
            </w:pPr>
            <w:r w:rsidRPr="00DF3654">
              <w:rPr>
                <w:sz w:val="20"/>
              </w:rPr>
              <w:t>As above plus:</w:t>
            </w:r>
          </w:p>
          <w:p w14:paraId="46C3DD62" w14:textId="77777777" w:rsidR="005100FF" w:rsidRPr="00DF3654" w:rsidRDefault="005100FF" w:rsidP="00FF7762">
            <w:pPr>
              <w:pStyle w:val="ListParagraph"/>
              <w:numPr>
                <w:ilvl w:val="0"/>
                <w:numId w:val="9"/>
              </w:numPr>
              <w:ind w:left="218" w:hanging="218"/>
              <w:rPr>
                <w:sz w:val="20"/>
              </w:rPr>
            </w:pPr>
            <w:r w:rsidRPr="00DF3654">
              <w:rPr>
                <w:sz w:val="20"/>
              </w:rPr>
              <w:t>Explore redeployment if recommended by OH</w:t>
            </w:r>
            <w:r>
              <w:rPr>
                <w:sz w:val="20"/>
              </w:rPr>
              <w:t>.</w:t>
            </w:r>
          </w:p>
          <w:p w14:paraId="6310C759" w14:textId="77777777" w:rsidR="005100FF" w:rsidRDefault="005100FF" w:rsidP="00FF7762">
            <w:pPr>
              <w:pStyle w:val="ListParagraph"/>
              <w:numPr>
                <w:ilvl w:val="0"/>
                <w:numId w:val="9"/>
              </w:numPr>
              <w:ind w:left="218" w:hanging="218"/>
              <w:rPr>
                <w:sz w:val="20"/>
              </w:rPr>
            </w:pPr>
            <w:r w:rsidRPr="00DF3654">
              <w:rPr>
                <w:sz w:val="20"/>
              </w:rPr>
              <w:t>A further meeting at an appropriate point to consider whether further medical information is available or necessary</w:t>
            </w:r>
            <w:r>
              <w:rPr>
                <w:sz w:val="20"/>
              </w:rPr>
              <w:t>.</w:t>
            </w:r>
          </w:p>
          <w:p w14:paraId="15BC9DDE" w14:textId="77777777" w:rsidR="005100FF" w:rsidRPr="00DF3654" w:rsidRDefault="005100FF" w:rsidP="00FF7762">
            <w:pPr>
              <w:pStyle w:val="ListParagraph"/>
              <w:numPr>
                <w:ilvl w:val="0"/>
                <w:numId w:val="9"/>
              </w:numPr>
              <w:ind w:left="218" w:hanging="218"/>
              <w:rPr>
                <w:sz w:val="20"/>
              </w:rPr>
            </w:pPr>
            <w:r>
              <w:rPr>
                <w:sz w:val="20"/>
              </w:rPr>
              <w:t>Agreement reached on acceptable levels of attendance for those with confirmed underlying medical conditions.</w:t>
            </w:r>
          </w:p>
        </w:tc>
      </w:tr>
      <w:tr w:rsidR="005100FF" w:rsidRPr="00DF3654" w14:paraId="1DD96A4E" w14:textId="77777777" w:rsidTr="00BE057F">
        <w:tc>
          <w:tcPr>
            <w:tcW w:w="1702" w:type="dxa"/>
            <w:tcBorders>
              <w:bottom w:val="nil"/>
            </w:tcBorders>
          </w:tcPr>
          <w:p w14:paraId="40EE41CC" w14:textId="77777777" w:rsidR="005100FF" w:rsidRPr="00DF3654" w:rsidRDefault="00880CB6" w:rsidP="00880CB6">
            <w:pPr>
              <w:spacing w:before="120" w:after="120"/>
              <w:rPr>
                <w:sz w:val="20"/>
              </w:rPr>
            </w:pPr>
            <w:r>
              <w:rPr>
                <w:sz w:val="20"/>
              </w:rPr>
              <w:t>4 separate</w:t>
            </w:r>
            <w:r w:rsidR="005100FF">
              <w:rPr>
                <w:sz w:val="20"/>
              </w:rPr>
              <w:t xml:space="preserve"> absences or</w:t>
            </w:r>
            <w:r>
              <w:rPr>
                <w:sz w:val="20"/>
              </w:rPr>
              <w:t xml:space="preserve"> 10 cumulative days</w:t>
            </w:r>
            <w:r w:rsidR="005100FF">
              <w:rPr>
                <w:sz w:val="20"/>
              </w:rPr>
              <w:t xml:space="preserve"> in 12 month period</w:t>
            </w:r>
          </w:p>
        </w:tc>
        <w:tc>
          <w:tcPr>
            <w:tcW w:w="6946" w:type="dxa"/>
            <w:tcBorders>
              <w:bottom w:val="nil"/>
            </w:tcBorders>
          </w:tcPr>
          <w:p w14:paraId="0F5F1158" w14:textId="77777777" w:rsidR="005100FF" w:rsidRPr="00DF3654" w:rsidRDefault="00786AFD" w:rsidP="005100FF">
            <w:pPr>
              <w:spacing w:before="120" w:after="120"/>
              <w:rPr>
                <w:sz w:val="20"/>
                <w:u w:val="single"/>
              </w:rPr>
            </w:pPr>
            <w:r>
              <w:rPr>
                <w:sz w:val="20"/>
                <w:u w:val="single"/>
              </w:rPr>
              <w:t>Formal absence review meeting 3</w:t>
            </w:r>
          </w:p>
          <w:p w14:paraId="4D292353" w14:textId="77777777" w:rsidR="00054FD3" w:rsidRDefault="005100FF" w:rsidP="005100FF">
            <w:pPr>
              <w:spacing w:before="120" w:after="120"/>
              <w:rPr>
                <w:sz w:val="20"/>
              </w:rPr>
            </w:pPr>
            <w:r w:rsidRPr="00DF3654">
              <w:rPr>
                <w:sz w:val="20"/>
              </w:rPr>
              <w:t xml:space="preserve">The purpose of this meeting is to review progress towards </w:t>
            </w:r>
            <w:r>
              <w:rPr>
                <w:sz w:val="20"/>
              </w:rPr>
              <w:t xml:space="preserve">acceptable levels of attendance. Again, </w:t>
            </w:r>
            <w:r w:rsidRPr="00DF3654">
              <w:rPr>
                <w:sz w:val="20"/>
              </w:rPr>
              <w:t xml:space="preserve">it is relevant to consider any adjustment to working pattern or reasonable adaptation to work that could assist in </w:t>
            </w:r>
            <w:r>
              <w:rPr>
                <w:sz w:val="20"/>
              </w:rPr>
              <w:t>improving attendance levels. I</w:t>
            </w:r>
            <w:r w:rsidRPr="00DF3654">
              <w:rPr>
                <w:sz w:val="20"/>
              </w:rPr>
              <w:t>n addition, redeployment</w:t>
            </w:r>
            <w:r>
              <w:rPr>
                <w:sz w:val="20"/>
              </w:rPr>
              <w:t xml:space="preserve"> if </w:t>
            </w:r>
            <w:r w:rsidR="000544CB">
              <w:rPr>
                <w:sz w:val="20"/>
              </w:rPr>
              <w:t>appropriate</w:t>
            </w:r>
            <w:r w:rsidRPr="00DF3654">
              <w:rPr>
                <w:sz w:val="20"/>
              </w:rPr>
              <w:t xml:space="preserve"> should be fully explored, </w:t>
            </w:r>
            <w:r>
              <w:rPr>
                <w:sz w:val="20"/>
              </w:rPr>
              <w:t xml:space="preserve">at this point. </w:t>
            </w:r>
          </w:p>
          <w:p w14:paraId="3E3D167F" w14:textId="77777777" w:rsidR="005100FF" w:rsidRPr="00A51D77" w:rsidRDefault="00054FD3" w:rsidP="005100FF">
            <w:pPr>
              <w:spacing w:before="120" w:after="120"/>
              <w:rPr>
                <w:sz w:val="20"/>
              </w:rPr>
            </w:pPr>
            <w:r>
              <w:rPr>
                <w:sz w:val="20"/>
              </w:rPr>
              <w:t>T</w:t>
            </w:r>
            <w:r w:rsidRPr="00DF3654">
              <w:rPr>
                <w:sz w:val="20"/>
              </w:rPr>
              <w:t>he employee should be advised that, in the event that absence</w:t>
            </w:r>
            <w:r>
              <w:rPr>
                <w:sz w:val="20"/>
              </w:rPr>
              <w:t xml:space="preserve"> levels remain at 5 or more absences in 12 month period</w:t>
            </w:r>
            <w:r w:rsidRPr="00DF3654">
              <w:rPr>
                <w:sz w:val="20"/>
              </w:rPr>
              <w:t xml:space="preserve"> </w:t>
            </w:r>
            <w:r>
              <w:rPr>
                <w:sz w:val="20"/>
              </w:rPr>
              <w:t>it is likely that their employment will be terminated.</w:t>
            </w:r>
          </w:p>
        </w:tc>
        <w:tc>
          <w:tcPr>
            <w:tcW w:w="2410" w:type="dxa"/>
            <w:tcBorders>
              <w:bottom w:val="nil"/>
            </w:tcBorders>
          </w:tcPr>
          <w:p w14:paraId="4894DCD4" w14:textId="77777777" w:rsidR="005100FF" w:rsidRPr="00DF3654" w:rsidRDefault="005100FF" w:rsidP="00FF7762">
            <w:pPr>
              <w:numPr>
                <w:ilvl w:val="0"/>
                <w:numId w:val="10"/>
              </w:numPr>
              <w:ind w:left="218" w:hanging="218"/>
              <w:rPr>
                <w:sz w:val="20"/>
              </w:rPr>
            </w:pPr>
            <w:r>
              <w:rPr>
                <w:sz w:val="20"/>
              </w:rPr>
              <w:t>C</w:t>
            </w:r>
            <w:r w:rsidRPr="00DF3654">
              <w:rPr>
                <w:sz w:val="20"/>
              </w:rPr>
              <w:t>hanges to work place</w:t>
            </w:r>
            <w:r w:rsidR="000544CB">
              <w:rPr>
                <w:sz w:val="20"/>
              </w:rPr>
              <w:t>, hours</w:t>
            </w:r>
            <w:r>
              <w:rPr>
                <w:sz w:val="20"/>
              </w:rPr>
              <w:t>,</w:t>
            </w:r>
            <w:r w:rsidRPr="00DF3654">
              <w:rPr>
                <w:sz w:val="20"/>
              </w:rPr>
              <w:t xml:space="preserve"> duties</w:t>
            </w:r>
            <w:r>
              <w:rPr>
                <w:sz w:val="20"/>
              </w:rPr>
              <w:t xml:space="preserve"> etc.</w:t>
            </w:r>
          </w:p>
          <w:p w14:paraId="11E890ED" w14:textId="77777777" w:rsidR="005100FF" w:rsidRPr="00DF3654" w:rsidRDefault="005100FF" w:rsidP="00FF7762">
            <w:pPr>
              <w:numPr>
                <w:ilvl w:val="0"/>
                <w:numId w:val="10"/>
              </w:numPr>
              <w:ind w:left="218" w:hanging="218"/>
              <w:rPr>
                <w:sz w:val="20"/>
              </w:rPr>
            </w:pPr>
            <w:r w:rsidRPr="00DF3654">
              <w:rPr>
                <w:sz w:val="20"/>
              </w:rPr>
              <w:t>Explore redeployment, if appropriate</w:t>
            </w:r>
            <w:r>
              <w:rPr>
                <w:sz w:val="20"/>
              </w:rPr>
              <w:t>.</w:t>
            </w:r>
          </w:p>
          <w:p w14:paraId="220C9AC2" w14:textId="77777777" w:rsidR="005100FF" w:rsidRPr="00DF3654" w:rsidRDefault="005100FF" w:rsidP="00FF7762">
            <w:pPr>
              <w:numPr>
                <w:ilvl w:val="0"/>
                <w:numId w:val="10"/>
              </w:numPr>
              <w:ind w:left="218" w:hanging="218"/>
              <w:rPr>
                <w:sz w:val="20"/>
              </w:rPr>
            </w:pPr>
            <w:r>
              <w:rPr>
                <w:sz w:val="20"/>
              </w:rPr>
              <w:t>F</w:t>
            </w:r>
            <w:r w:rsidRPr="00DF3654">
              <w:rPr>
                <w:sz w:val="20"/>
              </w:rPr>
              <w:t xml:space="preserve">urther consideration </w:t>
            </w:r>
            <w:r>
              <w:rPr>
                <w:sz w:val="20"/>
              </w:rPr>
              <w:t>by</w:t>
            </w:r>
            <w:r w:rsidRPr="00DF3654">
              <w:rPr>
                <w:sz w:val="20"/>
              </w:rPr>
              <w:t xml:space="preserve"> OH</w:t>
            </w:r>
            <w:r>
              <w:rPr>
                <w:sz w:val="20"/>
              </w:rPr>
              <w:t>.</w:t>
            </w:r>
          </w:p>
          <w:p w14:paraId="5899C2F7" w14:textId="77777777" w:rsidR="005100FF" w:rsidRPr="00DF3654" w:rsidRDefault="005100FF" w:rsidP="00FF7762">
            <w:pPr>
              <w:numPr>
                <w:ilvl w:val="0"/>
                <w:numId w:val="10"/>
              </w:numPr>
              <w:ind w:left="218" w:hanging="218"/>
              <w:rPr>
                <w:sz w:val="20"/>
              </w:rPr>
            </w:pPr>
            <w:r w:rsidRPr="00DF3654">
              <w:rPr>
                <w:sz w:val="20"/>
              </w:rPr>
              <w:t>Convene Capability Hearing</w:t>
            </w:r>
            <w:r>
              <w:rPr>
                <w:sz w:val="20"/>
              </w:rPr>
              <w:t>.</w:t>
            </w:r>
            <w:r w:rsidRPr="00DF3654">
              <w:rPr>
                <w:sz w:val="20"/>
              </w:rPr>
              <w:t xml:space="preserve"> </w:t>
            </w:r>
          </w:p>
        </w:tc>
      </w:tr>
      <w:tr w:rsidR="005100FF" w:rsidRPr="00DF3654" w14:paraId="3653BBFD" w14:textId="77777777" w:rsidTr="00BE057F">
        <w:tc>
          <w:tcPr>
            <w:tcW w:w="1702" w:type="dxa"/>
          </w:tcPr>
          <w:p w14:paraId="38CFED61" w14:textId="77777777" w:rsidR="005100FF" w:rsidRPr="00DF3654" w:rsidRDefault="00FA21D7" w:rsidP="00880CB6">
            <w:pPr>
              <w:spacing w:before="120" w:after="120"/>
              <w:rPr>
                <w:sz w:val="20"/>
              </w:rPr>
            </w:pPr>
            <w:r>
              <w:rPr>
                <w:sz w:val="20"/>
              </w:rPr>
              <w:t>5</w:t>
            </w:r>
            <w:r w:rsidR="00880CB6">
              <w:rPr>
                <w:sz w:val="20"/>
              </w:rPr>
              <w:t xml:space="preserve"> separate </w:t>
            </w:r>
            <w:r w:rsidR="005100FF">
              <w:rPr>
                <w:sz w:val="20"/>
              </w:rPr>
              <w:t xml:space="preserve"> absences or </w:t>
            </w:r>
            <w:r w:rsidR="00B902D3">
              <w:rPr>
                <w:sz w:val="20"/>
              </w:rPr>
              <w:t>11</w:t>
            </w:r>
            <w:r w:rsidR="00880CB6">
              <w:rPr>
                <w:sz w:val="20"/>
              </w:rPr>
              <w:t xml:space="preserve"> cumulative days </w:t>
            </w:r>
            <w:r w:rsidR="005100FF">
              <w:rPr>
                <w:sz w:val="20"/>
              </w:rPr>
              <w:t xml:space="preserve"> in 12 month period</w:t>
            </w:r>
          </w:p>
        </w:tc>
        <w:tc>
          <w:tcPr>
            <w:tcW w:w="6946" w:type="dxa"/>
          </w:tcPr>
          <w:p w14:paraId="1BD2812D" w14:textId="77777777" w:rsidR="005100FF" w:rsidRPr="00DF3654" w:rsidRDefault="005100FF" w:rsidP="005100FF">
            <w:pPr>
              <w:spacing w:before="120" w:after="120"/>
              <w:rPr>
                <w:sz w:val="20"/>
                <w:u w:val="single"/>
              </w:rPr>
            </w:pPr>
            <w:r w:rsidRPr="00DF3654">
              <w:rPr>
                <w:sz w:val="20"/>
                <w:u w:val="single"/>
              </w:rPr>
              <w:t>Capability Hearing</w:t>
            </w:r>
          </w:p>
          <w:p w14:paraId="75B25424" w14:textId="77777777" w:rsidR="005100FF" w:rsidRPr="00DF3654" w:rsidRDefault="005100FF" w:rsidP="00CA0268">
            <w:pPr>
              <w:spacing w:before="120" w:after="120"/>
              <w:rPr>
                <w:sz w:val="20"/>
              </w:rPr>
            </w:pPr>
            <w:r w:rsidRPr="00DF3654">
              <w:rPr>
                <w:sz w:val="20"/>
              </w:rPr>
              <w:t>In the event that absence</w:t>
            </w:r>
            <w:r>
              <w:rPr>
                <w:sz w:val="20"/>
              </w:rPr>
              <w:t xml:space="preserve"> levels remain at 5 or more absences in 12 month period</w:t>
            </w:r>
            <w:r w:rsidRPr="00DF3654">
              <w:rPr>
                <w:sz w:val="20"/>
              </w:rPr>
              <w:t xml:space="preserve"> a Capability Hearing will be convened.</w:t>
            </w:r>
            <w:r w:rsidR="00CA0268">
              <w:rPr>
                <w:sz w:val="20"/>
              </w:rPr>
              <w:t xml:space="preserve"> However it is important to note that employees may have an adjusted trigger level so the agreed level may be more. </w:t>
            </w:r>
          </w:p>
        </w:tc>
        <w:tc>
          <w:tcPr>
            <w:tcW w:w="2410" w:type="dxa"/>
          </w:tcPr>
          <w:p w14:paraId="5552DD24" w14:textId="77777777" w:rsidR="005100FF" w:rsidRPr="00DF3654" w:rsidRDefault="005100FF" w:rsidP="00FF7762">
            <w:pPr>
              <w:numPr>
                <w:ilvl w:val="0"/>
                <w:numId w:val="11"/>
              </w:numPr>
              <w:ind w:left="218" w:hanging="218"/>
              <w:rPr>
                <w:sz w:val="20"/>
              </w:rPr>
            </w:pPr>
            <w:r>
              <w:rPr>
                <w:sz w:val="20"/>
              </w:rPr>
              <w:t>Improvement in attendance.</w:t>
            </w:r>
          </w:p>
          <w:p w14:paraId="66FA95DA" w14:textId="77777777" w:rsidR="005100FF" w:rsidRPr="00DF3654" w:rsidRDefault="005100FF" w:rsidP="00FF7762">
            <w:pPr>
              <w:numPr>
                <w:ilvl w:val="0"/>
                <w:numId w:val="11"/>
              </w:numPr>
              <w:ind w:left="218" w:hanging="218"/>
              <w:rPr>
                <w:sz w:val="20"/>
              </w:rPr>
            </w:pPr>
            <w:r w:rsidRPr="00DF3654">
              <w:rPr>
                <w:sz w:val="20"/>
              </w:rPr>
              <w:t>Capability dismissal</w:t>
            </w:r>
            <w:r>
              <w:rPr>
                <w:sz w:val="20"/>
              </w:rPr>
              <w:t>.</w:t>
            </w:r>
          </w:p>
        </w:tc>
      </w:tr>
    </w:tbl>
    <w:p w14:paraId="455FB30D" w14:textId="77777777" w:rsidR="006E5790" w:rsidRDefault="006E5790" w:rsidP="005100FF">
      <w:pPr>
        <w:spacing w:before="120" w:after="120"/>
        <w:rPr>
          <w:sz w:val="20"/>
          <w:u w:val="single"/>
        </w:rPr>
      </w:pPr>
    </w:p>
    <w:p w14:paraId="0364C0E9" w14:textId="77777777" w:rsidR="005100FF" w:rsidRPr="00DF3654" w:rsidRDefault="005100FF" w:rsidP="005100FF">
      <w:pPr>
        <w:rPr>
          <w:sz w:val="20"/>
        </w:rPr>
      </w:pPr>
      <w:r w:rsidRPr="00DF3654">
        <w:rPr>
          <w:sz w:val="20"/>
          <w:u w:val="single"/>
        </w:rPr>
        <w:t>Notes</w:t>
      </w:r>
      <w:r w:rsidRPr="00DF3654">
        <w:rPr>
          <w:sz w:val="20"/>
        </w:rPr>
        <w:t>:</w:t>
      </w:r>
    </w:p>
    <w:p w14:paraId="4B494D30" w14:textId="77777777" w:rsidR="005100FF" w:rsidRPr="00DF3654" w:rsidRDefault="005100FF" w:rsidP="00FF7762">
      <w:pPr>
        <w:numPr>
          <w:ilvl w:val="0"/>
          <w:numId w:val="12"/>
        </w:numPr>
        <w:jc w:val="both"/>
        <w:rPr>
          <w:sz w:val="20"/>
        </w:rPr>
      </w:pPr>
      <w:r w:rsidRPr="00DF3654">
        <w:rPr>
          <w:sz w:val="20"/>
        </w:rPr>
        <w:t>The employee has a right of representation at each of these meetings.</w:t>
      </w:r>
    </w:p>
    <w:p w14:paraId="5622FA29" w14:textId="77777777" w:rsidR="005100FF" w:rsidRPr="00DF3654" w:rsidRDefault="005100FF" w:rsidP="00FF7762">
      <w:pPr>
        <w:numPr>
          <w:ilvl w:val="0"/>
          <w:numId w:val="12"/>
        </w:numPr>
        <w:jc w:val="both"/>
        <w:rPr>
          <w:sz w:val="20"/>
        </w:rPr>
      </w:pPr>
      <w:r w:rsidRPr="00DF3654">
        <w:rPr>
          <w:sz w:val="20"/>
        </w:rPr>
        <w:t>A Human Resources Adviser will attend these meetings as appropriate.</w:t>
      </w:r>
    </w:p>
    <w:p w14:paraId="16E3DAED" w14:textId="77777777" w:rsidR="005100FF" w:rsidRPr="00DF3654" w:rsidRDefault="002E527E" w:rsidP="00FF7762">
      <w:pPr>
        <w:numPr>
          <w:ilvl w:val="0"/>
          <w:numId w:val="12"/>
        </w:numPr>
        <w:jc w:val="both"/>
        <w:rPr>
          <w:sz w:val="20"/>
        </w:rPr>
      </w:pPr>
      <w:r>
        <w:rPr>
          <w:sz w:val="20"/>
        </w:rPr>
        <w:t>The employee will be advised of the purpose for each meeting in advance.</w:t>
      </w:r>
      <w:r w:rsidR="005100FF">
        <w:rPr>
          <w:sz w:val="20"/>
        </w:rPr>
        <w:t xml:space="preserve">                  </w:t>
      </w:r>
    </w:p>
    <w:p w14:paraId="3E527C61" w14:textId="77777777" w:rsidR="005100FF" w:rsidRPr="00DF3654" w:rsidRDefault="005100FF" w:rsidP="00FF7762">
      <w:pPr>
        <w:numPr>
          <w:ilvl w:val="0"/>
          <w:numId w:val="12"/>
        </w:numPr>
        <w:jc w:val="both"/>
        <w:rPr>
          <w:sz w:val="20"/>
        </w:rPr>
      </w:pPr>
      <w:r w:rsidRPr="00DF3654">
        <w:rPr>
          <w:sz w:val="20"/>
        </w:rPr>
        <w:t xml:space="preserve">A summary of the discussions and any agreed action points </w:t>
      </w:r>
      <w:r w:rsidR="002E527E">
        <w:rPr>
          <w:sz w:val="20"/>
        </w:rPr>
        <w:t>will</w:t>
      </w:r>
      <w:r w:rsidRPr="00DF3654">
        <w:rPr>
          <w:sz w:val="20"/>
        </w:rPr>
        <w:t xml:space="preserve"> be confirmed in writing by the manager following any of the review meetings.</w:t>
      </w:r>
    </w:p>
    <w:p w14:paraId="7D7A7D9C" w14:textId="77777777" w:rsidR="005100FF" w:rsidRPr="00DF3654" w:rsidRDefault="005100FF" w:rsidP="005100FF">
      <w:pPr>
        <w:ind w:left="720"/>
        <w:jc w:val="both"/>
        <w:rPr>
          <w:sz w:val="20"/>
        </w:rPr>
      </w:pPr>
    </w:p>
    <w:p w14:paraId="5F31CAD9" w14:textId="77777777" w:rsidR="005100FF" w:rsidRDefault="005100FF" w:rsidP="005100FF">
      <w:pPr>
        <w:rPr>
          <w:sz w:val="20"/>
        </w:rPr>
      </w:pPr>
      <w:r w:rsidRPr="00DF3654">
        <w:rPr>
          <w:sz w:val="20"/>
        </w:rPr>
        <w:t>Please refer to the full policy document for further guidance.</w:t>
      </w:r>
    </w:p>
    <w:p w14:paraId="143FC65E" w14:textId="77777777" w:rsidR="00D172A2" w:rsidRDefault="00D172A2" w:rsidP="005100FF"/>
    <w:p w14:paraId="6DA9CE53" w14:textId="77777777" w:rsidR="00647FAC" w:rsidRDefault="00647FAC" w:rsidP="005100FF">
      <w:pPr>
        <w:spacing w:before="120" w:after="120"/>
        <w:rPr>
          <w:b/>
        </w:rPr>
      </w:pPr>
    </w:p>
    <w:p w14:paraId="265D3F9D" w14:textId="77777777" w:rsidR="005100FF" w:rsidRDefault="005100FF" w:rsidP="005100FF">
      <w:pPr>
        <w:spacing w:before="120" w:after="120"/>
        <w:rPr>
          <w:b/>
        </w:rPr>
      </w:pPr>
      <w:r>
        <w:rPr>
          <w:b/>
        </w:rPr>
        <w:t xml:space="preserve">APPENDIX </w:t>
      </w:r>
      <w:r w:rsidR="00647FAC">
        <w:rPr>
          <w:b/>
        </w:rPr>
        <w:t>2</w:t>
      </w:r>
      <w:r>
        <w:rPr>
          <w:b/>
        </w:rPr>
        <w:tab/>
      </w:r>
      <w:r>
        <w:rPr>
          <w:b/>
        </w:rPr>
        <w:tab/>
      </w:r>
      <w:bookmarkStart w:id="19" w:name="Appendix2"/>
      <w:r w:rsidRPr="00920B17">
        <w:rPr>
          <w:b/>
        </w:rPr>
        <w:t>MANAGING LONG TERM ABSENCE – SUMMARY</w:t>
      </w:r>
      <w:bookmarkEnd w:id="19"/>
      <w:r>
        <w:rPr>
          <w:b/>
        </w:rPr>
        <w:br/>
      </w: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6804"/>
        <w:gridCol w:w="2410"/>
      </w:tblGrid>
      <w:tr w:rsidR="005100FF" w:rsidRPr="00920B17" w14:paraId="2969F4FC" w14:textId="77777777" w:rsidTr="00130DAD">
        <w:tc>
          <w:tcPr>
            <w:tcW w:w="1844" w:type="dxa"/>
            <w:shd w:val="clear" w:color="auto" w:fill="BFBFBF"/>
          </w:tcPr>
          <w:p w14:paraId="625E2E71" w14:textId="77777777" w:rsidR="005100FF" w:rsidRPr="00920B17" w:rsidRDefault="005100FF" w:rsidP="005100FF">
            <w:pPr>
              <w:spacing w:before="120" w:after="120"/>
              <w:rPr>
                <w:b/>
              </w:rPr>
            </w:pPr>
            <w:r w:rsidRPr="00920B17">
              <w:rPr>
                <w:b/>
              </w:rPr>
              <w:t>TIMESCALES</w:t>
            </w:r>
          </w:p>
        </w:tc>
        <w:tc>
          <w:tcPr>
            <w:tcW w:w="6804" w:type="dxa"/>
            <w:shd w:val="clear" w:color="auto" w:fill="BFBFBF"/>
          </w:tcPr>
          <w:p w14:paraId="52289F09" w14:textId="77777777" w:rsidR="005100FF" w:rsidRPr="00920B17" w:rsidRDefault="005100FF" w:rsidP="005100FF">
            <w:pPr>
              <w:spacing w:before="120" w:after="120"/>
              <w:rPr>
                <w:b/>
              </w:rPr>
            </w:pPr>
            <w:r w:rsidRPr="00920B17">
              <w:rPr>
                <w:b/>
              </w:rPr>
              <w:t>ACTION</w:t>
            </w:r>
          </w:p>
        </w:tc>
        <w:tc>
          <w:tcPr>
            <w:tcW w:w="2410" w:type="dxa"/>
            <w:shd w:val="clear" w:color="auto" w:fill="BFBFBF"/>
          </w:tcPr>
          <w:p w14:paraId="7B69EB04" w14:textId="77777777" w:rsidR="005100FF" w:rsidRPr="00920B17" w:rsidRDefault="005100FF" w:rsidP="005100FF">
            <w:pPr>
              <w:spacing w:before="120" w:after="120"/>
              <w:rPr>
                <w:b/>
              </w:rPr>
            </w:pPr>
            <w:r w:rsidRPr="00920B17">
              <w:rPr>
                <w:b/>
              </w:rPr>
              <w:t>POSSIBLE OUTCOME</w:t>
            </w:r>
          </w:p>
        </w:tc>
      </w:tr>
      <w:tr w:rsidR="005100FF" w:rsidRPr="00DF3654" w14:paraId="3EAC7736" w14:textId="77777777" w:rsidTr="00130DAD">
        <w:tc>
          <w:tcPr>
            <w:tcW w:w="1844" w:type="dxa"/>
          </w:tcPr>
          <w:p w14:paraId="60E83D30" w14:textId="77777777" w:rsidR="005100FF" w:rsidRPr="00DF3654" w:rsidRDefault="005100FF" w:rsidP="005100FF">
            <w:pPr>
              <w:spacing w:before="120" w:after="120"/>
              <w:rPr>
                <w:sz w:val="20"/>
              </w:rPr>
            </w:pPr>
            <w:r w:rsidRPr="00DF3654">
              <w:rPr>
                <w:sz w:val="20"/>
              </w:rPr>
              <w:t xml:space="preserve">Within </w:t>
            </w:r>
            <w:r w:rsidR="00560F34">
              <w:rPr>
                <w:sz w:val="20"/>
              </w:rPr>
              <w:t xml:space="preserve">4 weeks </w:t>
            </w:r>
          </w:p>
        </w:tc>
        <w:tc>
          <w:tcPr>
            <w:tcW w:w="6804" w:type="dxa"/>
          </w:tcPr>
          <w:p w14:paraId="48804BE1" w14:textId="77777777" w:rsidR="005100FF" w:rsidRPr="00DF3654" w:rsidRDefault="00054FD3" w:rsidP="005100FF">
            <w:pPr>
              <w:spacing w:before="120" w:after="120"/>
              <w:rPr>
                <w:sz w:val="20"/>
                <w:u w:val="single"/>
              </w:rPr>
            </w:pPr>
            <w:r>
              <w:rPr>
                <w:sz w:val="20"/>
                <w:u w:val="single"/>
              </w:rPr>
              <w:t>Formal absence review meeting 1</w:t>
            </w:r>
          </w:p>
          <w:p w14:paraId="7CEBD0B9" w14:textId="77777777" w:rsidR="005100FF" w:rsidRPr="00DF3654" w:rsidRDefault="005100FF" w:rsidP="005100FF">
            <w:pPr>
              <w:spacing w:before="120" w:after="120"/>
              <w:rPr>
                <w:sz w:val="20"/>
              </w:rPr>
            </w:pPr>
            <w:r w:rsidRPr="00DF3654">
              <w:rPr>
                <w:sz w:val="20"/>
              </w:rPr>
              <w:t xml:space="preserve">The purpose is to determine a plan for the management of the case, including consideration of any medical information, OH referral, </w:t>
            </w:r>
            <w:r w:rsidR="000544CB" w:rsidRPr="00DF3654">
              <w:rPr>
                <w:sz w:val="20"/>
              </w:rPr>
              <w:t>and adjustment</w:t>
            </w:r>
            <w:r w:rsidRPr="00DF3654">
              <w:rPr>
                <w:sz w:val="20"/>
              </w:rPr>
              <w:t xml:space="preserve"> to working pattern or reasonable adaptations to work that could assist in an early return to work.  Arrangements for keeping in contact during the absence should be agreed at this meeting.</w:t>
            </w:r>
          </w:p>
        </w:tc>
        <w:tc>
          <w:tcPr>
            <w:tcW w:w="2410" w:type="dxa"/>
          </w:tcPr>
          <w:p w14:paraId="7DB34F2D" w14:textId="77777777" w:rsidR="005100FF" w:rsidRPr="00DF3654" w:rsidRDefault="005100FF" w:rsidP="00FF7762">
            <w:pPr>
              <w:pStyle w:val="ListParagraph"/>
              <w:numPr>
                <w:ilvl w:val="0"/>
                <w:numId w:val="8"/>
              </w:numPr>
              <w:ind w:left="218" w:hanging="218"/>
              <w:rPr>
                <w:sz w:val="20"/>
              </w:rPr>
            </w:pPr>
            <w:r w:rsidRPr="00DF3654">
              <w:rPr>
                <w:sz w:val="20"/>
              </w:rPr>
              <w:t>Referral to OH</w:t>
            </w:r>
            <w:r>
              <w:rPr>
                <w:sz w:val="20"/>
              </w:rPr>
              <w:t>.</w:t>
            </w:r>
          </w:p>
          <w:p w14:paraId="62F168DB" w14:textId="77777777" w:rsidR="005100FF" w:rsidRPr="00DF3654" w:rsidRDefault="005100FF" w:rsidP="00FF7762">
            <w:pPr>
              <w:pStyle w:val="ListParagraph"/>
              <w:numPr>
                <w:ilvl w:val="0"/>
                <w:numId w:val="8"/>
              </w:numPr>
              <w:ind w:left="218" w:hanging="218"/>
              <w:rPr>
                <w:sz w:val="20"/>
              </w:rPr>
            </w:pPr>
            <w:r w:rsidRPr="00DF3654">
              <w:rPr>
                <w:sz w:val="20"/>
              </w:rPr>
              <w:t>Imminent return to work</w:t>
            </w:r>
            <w:r>
              <w:rPr>
                <w:sz w:val="20"/>
              </w:rPr>
              <w:t>.</w:t>
            </w:r>
          </w:p>
          <w:p w14:paraId="62508EF8" w14:textId="77777777" w:rsidR="005100FF" w:rsidRPr="00DF3654" w:rsidRDefault="005100FF" w:rsidP="00FF7762">
            <w:pPr>
              <w:pStyle w:val="ListParagraph"/>
              <w:numPr>
                <w:ilvl w:val="0"/>
                <w:numId w:val="8"/>
              </w:numPr>
              <w:ind w:left="218" w:hanging="218"/>
              <w:rPr>
                <w:sz w:val="20"/>
              </w:rPr>
            </w:pPr>
            <w:r w:rsidRPr="00DF3654">
              <w:rPr>
                <w:sz w:val="20"/>
              </w:rPr>
              <w:t xml:space="preserve">Change to work </w:t>
            </w:r>
            <w:r>
              <w:rPr>
                <w:sz w:val="20"/>
              </w:rPr>
              <w:t xml:space="preserve">place, </w:t>
            </w:r>
            <w:r w:rsidR="000544CB">
              <w:rPr>
                <w:sz w:val="20"/>
              </w:rPr>
              <w:t>hour’s</w:t>
            </w:r>
            <w:r w:rsidRPr="00DF3654">
              <w:rPr>
                <w:sz w:val="20"/>
              </w:rPr>
              <w:t xml:space="preserve"> duties, etc</w:t>
            </w:r>
            <w:r>
              <w:rPr>
                <w:sz w:val="20"/>
              </w:rPr>
              <w:t>.</w:t>
            </w:r>
          </w:p>
          <w:p w14:paraId="4789B222" w14:textId="77777777" w:rsidR="005100FF" w:rsidRPr="00DF3654" w:rsidRDefault="005100FF" w:rsidP="00FF7762">
            <w:pPr>
              <w:pStyle w:val="ListParagraph"/>
              <w:numPr>
                <w:ilvl w:val="0"/>
                <w:numId w:val="8"/>
              </w:numPr>
              <w:ind w:left="218" w:hanging="218"/>
              <w:rPr>
                <w:sz w:val="20"/>
              </w:rPr>
            </w:pPr>
            <w:r w:rsidRPr="00DF3654">
              <w:rPr>
                <w:sz w:val="20"/>
              </w:rPr>
              <w:t>Mediation</w:t>
            </w:r>
            <w:r>
              <w:rPr>
                <w:sz w:val="20"/>
              </w:rPr>
              <w:t>.</w:t>
            </w:r>
          </w:p>
          <w:p w14:paraId="0883ADBA" w14:textId="77777777" w:rsidR="005100FF" w:rsidRDefault="005100FF" w:rsidP="00FF7762">
            <w:pPr>
              <w:pStyle w:val="ListParagraph"/>
              <w:numPr>
                <w:ilvl w:val="0"/>
                <w:numId w:val="8"/>
              </w:numPr>
              <w:ind w:left="218" w:hanging="218"/>
              <w:rPr>
                <w:sz w:val="20"/>
              </w:rPr>
            </w:pPr>
            <w:r>
              <w:rPr>
                <w:sz w:val="20"/>
              </w:rPr>
              <w:t xml:space="preserve">Access to EAP. </w:t>
            </w:r>
          </w:p>
        </w:tc>
      </w:tr>
      <w:tr w:rsidR="005100FF" w:rsidRPr="00DF3654" w14:paraId="5711B9AE" w14:textId="77777777" w:rsidTr="00130DAD">
        <w:tc>
          <w:tcPr>
            <w:tcW w:w="1844" w:type="dxa"/>
          </w:tcPr>
          <w:p w14:paraId="796626C2" w14:textId="77777777" w:rsidR="005100FF" w:rsidRPr="00DF3654" w:rsidRDefault="005100FF" w:rsidP="005100FF">
            <w:pPr>
              <w:spacing w:before="120" w:after="120"/>
              <w:rPr>
                <w:sz w:val="20"/>
              </w:rPr>
            </w:pPr>
            <w:r w:rsidRPr="00DF3654">
              <w:rPr>
                <w:sz w:val="20"/>
              </w:rPr>
              <w:t xml:space="preserve">3 months </w:t>
            </w:r>
          </w:p>
        </w:tc>
        <w:tc>
          <w:tcPr>
            <w:tcW w:w="6804" w:type="dxa"/>
          </w:tcPr>
          <w:p w14:paraId="5EE9E001" w14:textId="77777777" w:rsidR="005100FF" w:rsidRPr="00DF3654" w:rsidRDefault="00054FD3" w:rsidP="005100FF">
            <w:pPr>
              <w:spacing w:before="120" w:after="120"/>
              <w:rPr>
                <w:sz w:val="20"/>
                <w:u w:val="single"/>
              </w:rPr>
            </w:pPr>
            <w:r>
              <w:rPr>
                <w:sz w:val="20"/>
                <w:u w:val="single"/>
              </w:rPr>
              <w:t>Formal absence review meeting 2</w:t>
            </w:r>
          </w:p>
          <w:p w14:paraId="4D436632" w14:textId="77777777" w:rsidR="005100FF" w:rsidRPr="00DF3654" w:rsidRDefault="005100FF" w:rsidP="005100FF">
            <w:pPr>
              <w:spacing w:before="120" w:after="120"/>
              <w:rPr>
                <w:sz w:val="20"/>
              </w:rPr>
            </w:pPr>
            <w:r w:rsidRPr="00DF3654">
              <w:rPr>
                <w:sz w:val="20"/>
              </w:rPr>
              <w:t>The purpose is to consider progress towards a return to work and the content of the OH report and any recommendations therein, if appropriate.</w:t>
            </w:r>
          </w:p>
          <w:p w14:paraId="2DB47238" w14:textId="77777777" w:rsidR="005100FF" w:rsidRPr="00DF3654" w:rsidRDefault="005100FF" w:rsidP="005100FF">
            <w:pPr>
              <w:spacing w:before="120" w:after="120"/>
              <w:rPr>
                <w:sz w:val="20"/>
              </w:rPr>
            </w:pPr>
            <w:r w:rsidRPr="00DF3654">
              <w:rPr>
                <w:sz w:val="20"/>
              </w:rPr>
              <w:t>Again, it is relevant to consider any adjustment to working pattern or reasonable adaptations to work that could assist in an early return to work.</w:t>
            </w:r>
            <w:r w:rsidR="00560F34">
              <w:rPr>
                <w:sz w:val="20"/>
              </w:rPr>
              <w:t xml:space="preserve"> Managers must be mindful of legislation related to disability.</w:t>
            </w:r>
            <w:r w:rsidR="006A1593">
              <w:rPr>
                <w:sz w:val="20"/>
              </w:rPr>
              <w:t xml:space="preserve"> </w:t>
            </w:r>
            <w:r w:rsidRPr="00DF3654">
              <w:rPr>
                <w:sz w:val="20"/>
              </w:rPr>
              <w:t>It may also be relevant to consider redeployment.</w:t>
            </w:r>
          </w:p>
          <w:p w14:paraId="7E8E90F4" w14:textId="77777777" w:rsidR="005100FF" w:rsidRPr="00DF3654" w:rsidRDefault="005100FF" w:rsidP="005100FF">
            <w:pPr>
              <w:spacing w:before="120" w:after="120"/>
              <w:rPr>
                <w:sz w:val="20"/>
              </w:rPr>
            </w:pPr>
            <w:r w:rsidRPr="00DF3654">
              <w:rPr>
                <w:sz w:val="20"/>
              </w:rPr>
              <w:t>The employee should be advised that, in the event that the absence is prolonged, the Council would be looking to conclude the management of the case upon the expiry of sick pay.</w:t>
            </w:r>
          </w:p>
        </w:tc>
        <w:tc>
          <w:tcPr>
            <w:tcW w:w="2410" w:type="dxa"/>
          </w:tcPr>
          <w:p w14:paraId="3E5BCCD6" w14:textId="77777777" w:rsidR="005100FF" w:rsidRPr="00DF3654" w:rsidRDefault="005100FF" w:rsidP="005100FF">
            <w:pPr>
              <w:rPr>
                <w:sz w:val="20"/>
              </w:rPr>
            </w:pPr>
            <w:r w:rsidRPr="00DF3654">
              <w:rPr>
                <w:sz w:val="20"/>
              </w:rPr>
              <w:t>As above plus:</w:t>
            </w:r>
          </w:p>
          <w:p w14:paraId="62CE12AB" w14:textId="77777777" w:rsidR="005100FF" w:rsidRPr="00DF3654" w:rsidRDefault="005100FF" w:rsidP="00FF7762">
            <w:pPr>
              <w:pStyle w:val="ListParagraph"/>
              <w:numPr>
                <w:ilvl w:val="0"/>
                <w:numId w:val="9"/>
              </w:numPr>
              <w:ind w:left="218" w:hanging="218"/>
              <w:rPr>
                <w:sz w:val="20"/>
              </w:rPr>
            </w:pPr>
            <w:r w:rsidRPr="00DF3654">
              <w:rPr>
                <w:sz w:val="20"/>
              </w:rPr>
              <w:t>Explore redeployment if recommended by OH</w:t>
            </w:r>
            <w:r>
              <w:rPr>
                <w:sz w:val="20"/>
              </w:rPr>
              <w:t>.</w:t>
            </w:r>
          </w:p>
          <w:p w14:paraId="16AF1DAA" w14:textId="77777777" w:rsidR="005100FF" w:rsidRPr="00DF3654" w:rsidRDefault="005100FF" w:rsidP="00FF7762">
            <w:pPr>
              <w:pStyle w:val="ListParagraph"/>
              <w:numPr>
                <w:ilvl w:val="0"/>
                <w:numId w:val="9"/>
              </w:numPr>
              <w:ind w:left="218" w:hanging="218"/>
              <w:rPr>
                <w:sz w:val="20"/>
              </w:rPr>
            </w:pPr>
            <w:r w:rsidRPr="00DF3654">
              <w:rPr>
                <w:sz w:val="20"/>
              </w:rPr>
              <w:t xml:space="preserve">A further meeting at an appropriate point to consider </w:t>
            </w:r>
            <w:r w:rsidR="00054FD3">
              <w:rPr>
                <w:sz w:val="20"/>
              </w:rPr>
              <w:t>any new</w:t>
            </w:r>
            <w:r w:rsidRPr="00DF3654">
              <w:rPr>
                <w:sz w:val="20"/>
              </w:rPr>
              <w:t xml:space="preserve"> medical</w:t>
            </w:r>
            <w:r w:rsidR="00054FD3">
              <w:rPr>
                <w:sz w:val="20"/>
              </w:rPr>
              <w:t xml:space="preserve"> or relevant </w:t>
            </w:r>
            <w:r w:rsidRPr="00DF3654">
              <w:rPr>
                <w:sz w:val="20"/>
              </w:rPr>
              <w:t>information</w:t>
            </w:r>
            <w:r w:rsidR="00054FD3">
              <w:rPr>
                <w:sz w:val="20"/>
              </w:rPr>
              <w:t>.</w:t>
            </w:r>
          </w:p>
        </w:tc>
      </w:tr>
      <w:tr w:rsidR="00560F34" w:rsidRPr="00DF3654" w14:paraId="0C82ECA9" w14:textId="77777777" w:rsidTr="00130DAD">
        <w:tc>
          <w:tcPr>
            <w:tcW w:w="1844" w:type="dxa"/>
          </w:tcPr>
          <w:p w14:paraId="5E0D2785" w14:textId="77777777" w:rsidR="00560F34" w:rsidRPr="00DF3654" w:rsidRDefault="00560F34" w:rsidP="005100FF">
            <w:pPr>
              <w:spacing w:before="120" w:after="120"/>
              <w:rPr>
                <w:sz w:val="20"/>
              </w:rPr>
            </w:pPr>
            <w:r>
              <w:rPr>
                <w:sz w:val="20"/>
              </w:rPr>
              <w:t>6 months</w:t>
            </w:r>
          </w:p>
        </w:tc>
        <w:tc>
          <w:tcPr>
            <w:tcW w:w="6804" w:type="dxa"/>
          </w:tcPr>
          <w:p w14:paraId="39B1F4F4" w14:textId="77777777" w:rsidR="00560F34" w:rsidRPr="00CA5789" w:rsidRDefault="00560F34" w:rsidP="005100FF">
            <w:pPr>
              <w:spacing w:before="120" w:after="120"/>
              <w:rPr>
                <w:sz w:val="20"/>
              </w:rPr>
            </w:pPr>
            <w:r w:rsidRPr="00CA5789">
              <w:rPr>
                <w:sz w:val="20"/>
              </w:rPr>
              <w:t>Consideration of a further meeting to review progress or any new medical or other relevant information.</w:t>
            </w:r>
          </w:p>
        </w:tc>
        <w:tc>
          <w:tcPr>
            <w:tcW w:w="2410" w:type="dxa"/>
          </w:tcPr>
          <w:p w14:paraId="7B0F1419" w14:textId="77777777" w:rsidR="00560F34" w:rsidRPr="00DF3654" w:rsidRDefault="00560F34" w:rsidP="005100FF">
            <w:pPr>
              <w:rPr>
                <w:sz w:val="20"/>
              </w:rPr>
            </w:pPr>
          </w:p>
        </w:tc>
      </w:tr>
      <w:tr w:rsidR="005100FF" w:rsidRPr="00DF3654" w14:paraId="24CA9B10" w14:textId="77777777" w:rsidTr="00130DAD">
        <w:tc>
          <w:tcPr>
            <w:tcW w:w="1844" w:type="dxa"/>
            <w:tcBorders>
              <w:bottom w:val="single" w:sz="4" w:space="0" w:color="000000"/>
            </w:tcBorders>
          </w:tcPr>
          <w:p w14:paraId="15BDC053" w14:textId="77777777" w:rsidR="005100FF" w:rsidRPr="00DF3654" w:rsidRDefault="005100FF" w:rsidP="005100FF">
            <w:pPr>
              <w:spacing w:before="120" w:after="120"/>
              <w:rPr>
                <w:sz w:val="20"/>
              </w:rPr>
            </w:pPr>
            <w:r w:rsidRPr="00DF3654">
              <w:rPr>
                <w:sz w:val="20"/>
              </w:rPr>
              <w:t>8 months</w:t>
            </w:r>
          </w:p>
        </w:tc>
        <w:tc>
          <w:tcPr>
            <w:tcW w:w="6804" w:type="dxa"/>
            <w:tcBorders>
              <w:bottom w:val="single" w:sz="4" w:space="0" w:color="000000"/>
            </w:tcBorders>
          </w:tcPr>
          <w:p w14:paraId="2B87FB15" w14:textId="77777777" w:rsidR="005100FF" w:rsidRPr="00DF3654" w:rsidRDefault="00560F34" w:rsidP="005100FF">
            <w:pPr>
              <w:spacing w:before="120" w:after="120"/>
              <w:rPr>
                <w:sz w:val="20"/>
              </w:rPr>
            </w:pPr>
            <w:r>
              <w:rPr>
                <w:sz w:val="20"/>
              </w:rPr>
              <w:t xml:space="preserve"> Further referral to OH following discussion with employee.</w:t>
            </w:r>
          </w:p>
        </w:tc>
        <w:tc>
          <w:tcPr>
            <w:tcW w:w="2410" w:type="dxa"/>
            <w:tcBorders>
              <w:bottom w:val="single" w:sz="4" w:space="0" w:color="000000"/>
            </w:tcBorders>
          </w:tcPr>
          <w:p w14:paraId="1AB820AF" w14:textId="77777777" w:rsidR="005100FF" w:rsidRPr="00DF3654" w:rsidRDefault="005100FF" w:rsidP="005100FF">
            <w:pPr>
              <w:spacing w:before="120" w:after="120"/>
              <w:rPr>
                <w:sz w:val="20"/>
              </w:rPr>
            </w:pPr>
          </w:p>
        </w:tc>
      </w:tr>
      <w:tr w:rsidR="005100FF" w:rsidRPr="00DF3654" w14:paraId="64D48051" w14:textId="77777777" w:rsidTr="00130DAD">
        <w:tc>
          <w:tcPr>
            <w:tcW w:w="1844" w:type="dxa"/>
            <w:tcBorders>
              <w:bottom w:val="nil"/>
            </w:tcBorders>
          </w:tcPr>
          <w:p w14:paraId="0BAB8537" w14:textId="77777777" w:rsidR="005100FF" w:rsidRPr="00DF3654" w:rsidRDefault="005100FF" w:rsidP="005100FF">
            <w:pPr>
              <w:spacing w:before="120" w:after="120"/>
              <w:rPr>
                <w:sz w:val="20"/>
              </w:rPr>
            </w:pPr>
            <w:r w:rsidRPr="00DF3654">
              <w:rPr>
                <w:sz w:val="20"/>
              </w:rPr>
              <w:t>9 months</w:t>
            </w:r>
          </w:p>
        </w:tc>
        <w:tc>
          <w:tcPr>
            <w:tcW w:w="6804" w:type="dxa"/>
            <w:tcBorders>
              <w:bottom w:val="nil"/>
            </w:tcBorders>
          </w:tcPr>
          <w:p w14:paraId="4E223EA2" w14:textId="77777777" w:rsidR="005100FF" w:rsidRPr="00DF3654" w:rsidRDefault="00054FD3" w:rsidP="005100FF">
            <w:pPr>
              <w:spacing w:before="120" w:after="120"/>
              <w:rPr>
                <w:sz w:val="20"/>
                <w:u w:val="single"/>
              </w:rPr>
            </w:pPr>
            <w:r>
              <w:rPr>
                <w:sz w:val="20"/>
                <w:u w:val="single"/>
              </w:rPr>
              <w:t>Formal absence review meeting 3</w:t>
            </w:r>
          </w:p>
          <w:p w14:paraId="12C9BAC6" w14:textId="77777777" w:rsidR="005100FF" w:rsidRDefault="005100FF" w:rsidP="005100FF">
            <w:pPr>
              <w:spacing w:before="120" w:after="120"/>
              <w:rPr>
                <w:sz w:val="20"/>
              </w:rPr>
            </w:pPr>
            <w:r w:rsidRPr="00DF3654">
              <w:rPr>
                <w:sz w:val="20"/>
              </w:rPr>
              <w:t>The purpose of this meeting is to review progress towards a return to work with due consideration to the latest OH report and any other medical information.  Again, it is relevant to consider any adjustment to working pattern or reasonable adaptation to work that could assist in an early return to work.  In addition, redeployment should be fully explored, if appropriate, during the next 3 months.  The possibility of ill-health retirement should also be fully explored during this period.</w:t>
            </w:r>
          </w:p>
          <w:p w14:paraId="600F0350" w14:textId="77777777" w:rsidR="00CA5789" w:rsidRPr="00DF3654" w:rsidRDefault="00CA5789" w:rsidP="005100FF">
            <w:pPr>
              <w:spacing w:before="120" w:after="120"/>
              <w:rPr>
                <w:sz w:val="20"/>
              </w:rPr>
            </w:pPr>
            <w:r w:rsidRPr="00DF3654">
              <w:rPr>
                <w:sz w:val="20"/>
              </w:rPr>
              <w:t>The employee should also be advised that, in the event that they have not returned to work by the expiry of sick pay, it is likely that their employment will be terminated.</w:t>
            </w:r>
          </w:p>
        </w:tc>
        <w:tc>
          <w:tcPr>
            <w:tcW w:w="2410" w:type="dxa"/>
            <w:tcBorders>
              <w:bottom w:val="nil"/>
            </w:tcBorders>
          </w:tcPr>
          <w:p w14:paraId="3AFEF58B" w14:textId="77777777" w:rsidR="005100FF" w:rsidRPr="00DF3654" w:rsidRDefault="005100FF" w:rsidP="00FF7762">
            <w:pPr>
              <w:numPr>
                <w:ilvl w:val="0"/>
                <w:numId w:val="10"/>
              </w:numPr>
              <w:ind w:left="218" w:hanging="218"/>
              <w:rPr>
                <w:sz w:val="20"/>
              </w:rPr>
            </w:pPr>
            <w:r w:rsidRPr="00DF3654">
              <w:rPr>
                <w:sz w:val="20"/>
              </w:rPr>
              <w:t>Imminent return to work</w:t>
            </w:r>
            <w:r>
              <w:rPr>
                <w:sz w:val="20"/>
              </w:rPr>
              <w:t>.</w:t>
            </w:r>
          </w:p>
          <w:p w14:paraId="621EBB66" w14:textId="77777777" w:rsidR="005100FF" w:rsidRPr="00DF3654" w:rsidRDefault="005100FF" w:rsidP="00FF7762">
            <w:pPr>
              <w:numPr>
                <w:ilvl w:val="0"/>
                <w:numId w:val="10"/>
              </w:numPr>
              <w:ind w:left="218" w:hanging="218"/>
              <w:rPr>
                <w:sz w:val="20"/>
              </w:rPr>
            </w:pPr>
            <w:r>
              <w:rPr>
                <w:sz w:val="20"/>
              </w:rPr>
              <w:t>C</w:t>
            </w:r>
            <w:r w:rsidRPr="00DF3654">
              <w:rPr>
                <w:sz w:val="20"/>
              </w:rPr>
              <w:t>hanges to work place</w:t>
            </w:r>
            <w:r>
              <w:rPr>
                <w:sz w:val="20"/>
              </w:rPr>
              <w:t xml:space="preserve">, </w:t>
            </w:r>
            <w:r w:rsidRPr="00DF3654">
              <w:rPr>
                <w:sz w:val="20"/>
              </w:rPr>
              <w:t>hours</w:t>
            </w:r>
            <w:r>
              <w:rPr>
                <w:sz w:val="20"/>
              </w:rPr>
              <w:t xml:space="preserve">, </w:t>
            </w:r>
            <w:r w:rsidRPr="00DF3654">
              <w:rPr>
                <w:sz w:val="20"/>
              </w:rPr>
              <w:t>duties</w:t>
            </w:r>
            <w:r>
              <w:rPr>
                <w:sz w:val="20"/>
              </w:rPr>
              <w:t xml:space="preserve"> etc.</w:t>
            </w:r>
          </w:p>
          <w:p w14:paraId="50081318" w14:textId="77777777" w:rsidR="005100FF" w:rsidRPr="00DF3654" w:rsidRDefault="005100FF" w:rsidP="00FF7762">
            <w:pPr>
              <w:numPr>
                <w:ilvl w:val="0"/>
                <w:numId w:val="10"/>
              </w:numPr>
              <w:ind w:left="218" w:hanging="218"/>
              <w:rPr>
                <w:sz w:val="20"/>
              </w:rPr>
            </w:pPr>
            <w:r w:rsidRPr="00DF3654">
              <w:rPr>
                <w:sz w:val="20"/>
              </w:rPr>
              <w:t>Explore redeployment, if appropriate</w:t>
            </w:r>
            <w:r>
              <w:rPr>
                <w:sz w:val="20"/>
              </w:rPr>
              <w:t>.</w:t>
            </w:r>
          </w:p>
          <w:p w14:paraId="60D14DCB" w14:textId="77777777" w:rsidR="005100FF" w:rsidRPr="00DF3654" w:rsidRDefault="005100FF" w:rsidP="00FF7762">
            <w:pPr>
              <w:numPr>
                <w:ilvl w:val="0"/>
                <w:numId w:val="10"/>
              </w:numPr>
              <w:ind w:left="218" w:hanging="218"/>
              <w:rPr>
                <w:sz w:val="20"/>
              </w:rPr>
            </w:pPr>
            <w:r w:rsidRPr="00DF3654">
              <w:rPr>
                <w:sz w:val="20"/>
              </w:rPr>
              <w:t xml:space="preserve">Ill-health retirement application/ further consideration </w:t>
            </w:r>
            <w:r>
              <w:rPr>
                <w:sz w:val="20"/>
              </w:rPr>
              <w:t>by</w:t>
            </w:r>
            <w:r w:rsidRPr="00DF3654">
              <w:rPr>
                <w:sz w:val="20"/>
              </w:rPr>
              <w:t xml:space="preserve"> OH</w:t>
            </w:r>
            <w:r>
              <w:rPr>
                <w:sz w:val="20"/>
              </w:rPr>
              <w:t>.</w:t>
            </w:r>
          </w:p>
          <w:p w14:paraId="58A248ED" w14:textId="77777777" w:rsidR="005100FF" w:rsidRPr="00DF3654" w:rsidRDefault="005100FF" w:rsidP="00FF7762">
            <w:pPr>
              <w:numPr>
                <w:ilvl w:val="0"/>
                <w:numId w:val="10"/>
              </w:numPr>
              <w:ind w:left="218" w:hanging="218"/>
              <w:rPr>
                <w:sz w:val="20"/>
              </w:rPr>
            </w:pPr>
            <w:r w:rsidRPr="00DF3654">
              <w:rPr>
                <w:sz w:val="20"/>
              </w:rPr>
              <w:t>Convene Capability Hearing</w:t>
            </w:r>
            <w:r>
              <w:rPr>
                <w:sz w:val="20"/>
              </w:rPr>
              <w:t>.</w:t>
            </w:r>
            <w:r w:rsidRPr="00DF3654">
              <w:rPr>
                <w:sz w:val="20"/>
              </w:rPr>
              <w:t xml:space="preserve"> </w:t>
            </w:r>
          </w:p>
        </w:tc>
      </w:tr>
      <w:tr w:rsidR="005100FF" w:rsidRPr="00DF3654" w14:paraId="1F1C90DD" w14:textId="77777777" w:rsidTr="00130DAD">
        <w:tc>
          <w:tcPr>
            <w:tcW w:w="1844" w:type="dxa"/>
          </w:tcPr>
          <w:p w14:paraId="474B838F" w14:textId="77777777" w:rsidR="005100FF" w:rsidRPr="00DF3654" w:rsidRDefault="005100FF" w:rsidP="005100FF">
            <w:pPr>
              <w:spacing w:before="120" w:after="120"/>
              <w:rPr>
                <w:sz w:val="20"/>
              </w:rPr>
            </w:pPr>
            <w:r w:rsidRPr="00DF3654">
              <w:rPr>
                <w:sz w:val="20"/>
              </w:rPr>
              <w:t>12 months</w:t>
            </w:r>
          </w:p>
        </w:tc>
        <w:tc>
          <w:tcPr>
            <w:tcW w:w="6804" w:type="dxa"/>
          </w:tcPr>
          <w:p w14:paraId="3702E083" w14:textId="77777777" w:rsidR="005100FF" w:rsidRPr="00DF3654" w:rsidRDefault="005100FF" w:rsidP="005100FF">
            <w:pPr>
              <w:spacing w:before="120" w:after="120"/>
              <w:rPr>
                <w:sz w:val="20"/>
                <w:u w:val="single"/>
              </w:rPr>
            </w:pPr>
            <w:r w:rsidRPr="00DF3654">
              <w:rPr>
                <w:sz w:val="20"/>
                <w:u w:val="single"/>
              </w:rPr>
              <w:t>Capability Hearing</w:t>
            </w:r>
          </w:p>
          <w:p w14:paraId="046BDA16" w14:textId="77777777" w:rsidR="005100FF" w:rsidRPr="00DF3654" w:rsidRDefault="005100FF" w:rsidP="005100FF">
            <w:pPr>
              <w:spacing w:before="120" w:after="120"/>
              <w:rPr>
                <w:sz w:val="20"/>
              </w:rPr>
            </w:pPr>
            <w:r w:rsidRPr="00DF3654">
              <w:rPr>
                <w:sz w:val="20"/>
              </w:rPr>
              <w:t>In the event that there is no likely imminent return to work, a Capability Hearing will be convened.</w:t>
            </w:r>
          </w:p>
        </w:tc>
        <w:tc>
          <w:tcPr>
            <w:tcW w:w="2410" w:type="dxa"/>
          </w:tcPr>
          <w:p w14:paraId="389A1EF6" w14:textId="77777777" w:rsidR="005100FF" w:rsidRPr="00DF3654" w:rsidRDefault="005100FF" w:rsidP="00FF7762">
            <w:pPr>
              <w:numPr>
                <w:ilvl w:val="0"/>
                <w:numId w:val="11"/>
              </w:numPr>
              <w:ind w:left="218" w:hanging="218"/>
              <w:rPr>
                <w:sz w:val="20"/>
              </w:rPr>
            </w:pPr>
            <w:r w:rsidRPr="00DF3654">
              <w:rPr>
                <w:sz w:val="20"/>
              </w:rPr>
              <w:t>Imminent return to work</w:t>
            </w:r>
          </w:p>
          <w:p w14:paraId="0BA29A36" w14:textId="77777777" w:rsidR="005100FF" w:rsidRPr="00DF3654" w:rsidRDefault="005100FF" w:rsidP="00FF7762">
            <w:pPr>
              <w:numPr>
                <w:ilvl w:val="0"/>
                <w:numId w:val="11"/>
              </w:numPr>
              <w:ind w:left="218" w:hanging="218"/>
              <w:rPr>
                <w:sz w:val="20"/>
              </w:rPr>
            </w:pPr>
            <w:r w:rsidRPr="00DF3654">
              <w:rPr>
                <w:sz w:val="20"/>
              </w:rPr>
              <w:t>IHR pending</w:t>
            </w:r>
          </w:p>
          <w:p w14:paraId="7802D118" w14:textId="77777777" w:rsidR="005100FF" w:rsidRPr="00DF3654" w:rsidRDefault="005100FF" w:rsidP="00FF7762">
            <w:pPr>
              <w:numPr>
                <w:ilvl w:val="0"/>
                <w:numId w:val="11"/>
              </w:numPr>
              <w:ind w:left="218" w:hanging="218"/>
              <w:rPr>
                <w:sz w:val="20"/>
              </w:rPr>
            </w:pPr>
            <w:r w:rsidRPr="00DF3654">
              <w:rPr>
                <w:sz w:val="20"/>
              </w:rPr>
              <w:t>Capability dismissal</w:t>
            </w:r>
          </w:p>
        </w:tc>
      </w:tr>
    </w:tbl>
    <w:p w14:paraId="25EE2D9A" w14:textId="77777777" w:rsidR="005100FF" w:rsidRPr="00DF3654" w:rsidRDefault="005100FF" w:rsidP="005100FF">
      <w:pPr>
        <w:rPr>
          <w:sz w:val="20"/>
        </w:rPr>
      </w:pPr>
      <w:r w:rsidRPr="00DF3654">
        <w:rPr>
          <w:sz w:val="20"/>
          <w:u w:val="single"/>
        </w:rPr>
        <w:t>Notes</w:t>
      </w:r>
      <w:r w:rsidRPr="00DF3654">
        <w:rPr>
          <w:sz w:val="20"/>
        </w:rPr>
        <w:t>:</w:t>
      </w:r>
    </w:p>
    <w:p w14:paraId="3D583314" w14:textId="77777777" w:rsidR="005100FF" w:rsidRPr="004A17FD" w:rsidRDefault="005100FF" w:rsidP="00FF7762">
      <w:pPr>
        <w:pStyle w:val="ListParagraph"/>
        <w:numPr>
          <w:ilvl w:val="0"/>
          <w:numId w:val="13"/>
        </w:numPr>
        <w:jc w:val="both"/>
        <w:rPr>
          <w:sz w:val="20"/>
        </w:rPr>
      </w:pPr>
      <w:r w:rsidRPr="004A17FD">
        <w:rPr>
          <w:sz w:val="20"/>
        </w:rPr>
        <w:t>The employee has a right of representation at each of these meetings.</w:t>
      </w:r>
    </w:p>
    <w:p w14:paraId="7BAC60B3" w14:textId="77777777" w:rsidR="005100FF" w:rsidRDefault="005100FF" w:rsidP="00FF7762">
      <w:pPr>
        <w:numPr>
          <w:ilvl w:val="0"/>
          <w:numId w:val="13"/>
        </w:numPr>
        <w:jc w:val="both"/>
        <w:rPr>
          <w:sz w:val="20"/>
        </w:rPr>
      </w:pPr>
      <w:r w:rsidRPr="00DF3654">
        <w:rPr>
          <w:sz w:val="20"/>
        </w:rPr>
        <w:t>A Human Resources Adviser will attend these meetings as appropriate.</w:t>
      </w:r>
    </w:p>
    <w:p w14:paraId="1F06BC73" w14:textId="77777777" w:rsidR="00054FD3" w:rsidRPr="00E4267B" w:rsidRDefault="00054FD3" w:rsidP="00FF7762">
      <w:pPr>
        <w:numPr>
          <w:ilvl w:val="0"/>
          <w:numId w:val="13"/>
        </w:numPr>
        <w:jc w:val="both"/>
        <w:rPr>
          <w:sz w:val="20"/>
        </w:rPr>
      </w:pPr>
      <w:r w:rsidRPr="00E4267B">
        <w:rPr>
          <w:sz w:val="20"/>
        </w:rPr>
        <w:t xml:space="preserve">The employee will be advised of the purpose for each meeting in advance.                  </w:t>
      </w:r>
    </w:p>
    <w:p w14:paraId="60784059" w14:textId="77777777" w:rsidR="005100FF" w:rsidRPr="00E4267B" w:rsidRDefault="005100FF" w:rsidP="00FF7762">
      <w:pPr>
        <w:numPr>
          <w:ilvl w:val="0"/>
          <w:numId w:val="13"/>
        </w:numPr>
        <w:jc w:val="both"/>
        <w:rPr>
          <w:sz w:val="20"/>
        </w:rPr>
      </w:pPr>
      <w:r>
        <w:rPr>
          <w:sz w:val="20"/>
        </w:rPr>
        <w:t xml:space="preserve"> </w:t>
      </w:r>
      <w:r w:rsidRPr="00E4267B">
        <w:rPr>
          <w:sz w:val="20"/>
        </w:rPr>
        <w:t xml:space="preserve">A summary of the discussions and any agreed action points </w:t>
      </w:r>
      <w:r w:rsidR="00054FD3" w:rsidRPr="00E4267B">
        <w:rPr>
          <w:sz w:val="20"/>
        </w:rPr>
        <w:t>will</w:t>
      </w:r>
      <w:r w:rsidRPr="00E4267B">
        <w:rPr>
          <w:sz w:val="20"/>
        </w:rPr>
        <w:t xml:space="preserve"> be confirmed in writing by the manager following any of the review meetings.</w:t>
      </w:r>
    </w:p>
    <w:p w14:paraId="0049757F" w14:textId="77777777" w:rsidR="005100FF" w:rsidRDefault="005100FF" w:rsidP="00FF7762">
      <w:pPr>
        <w:numPr>
          <w:ilvl w:val="0"/>
          <w:numId w:val="13"/>
        </w:numPr>
        <w:jc w:val="both"/>
        <w:rPr>
          <w:sz w:val="20"/>
        </w:rPr>
      </w:pPr>
      <w:r w:rsidRPr="00DF3654">
        <w:rPr>
          <w:sz w:val="20"/>
        </w:rPr>
        <w:t xml:space="preserve">The manager should maintain contact </w:t>
      </w:r>
      <w:r w:rsidR="00054FD3">
        <w:rPr>
          <w:sz w:val="20"/>
        </w:rPr>
        <w:t xml:space="preserve">as agreed </w:t>
      </w:r>
      <w:r w:rsidRPr="00DF3654">
        <w:rPr>
          <w:sz w:val="20"/>
        </w:rPr>
        <w:t>with the absent employee between review meetings</w:t>
      </w:r>
      <w:r w:rsidR="00054FD3">
        <w:rPr>
          <w:sz w:val="20"/>
        </w:rPr>
        <w:t>.</w:t>
      </w:r>
    </w:p>
    <w:p w14:paraId="1D2D307A" w14:textId="77777777" w:rsidR="000544CB" w:rsidRDefault="000544CB" w:rsidP="005100FF">
      <w:pPr>
        <w:rPr>
          <w:sz w:val="20"/>
        </w:rPr>
      </w:pPr>
    </w:p>
    <w:p w14:paraId="69A979A8" w14:textId="77777777" w:rsidR="005100FF" w:rsidRDefault="005100FF" w:rsidP="005100FF">
      <w:r w:rsidRPr="00DF3654">
        <w:rPr>
          <w:sz w:val="20"/>
        </w:rPr>
        <w:t>Please refer to the full policy document for further guidance.</w:t>
      </w:r>
    </w:p>
    <w:p w14:paraId="25AD193E" w14:textId="77777777" w:rsidR="00E4267B" w:rsidRDefault="00E4267B" w:rsidP="005100FF"/>
    <w:sectPr w:rsidR="00E4267B">
      <w:headerReference w:type="default" r:id="rId39"/>
      <w:footerReference w:type="default" r:id="rId40"/>
      <w:pgSz w:w="11907" w:h="16840" w:code="9"/>
      <w:pgMar w:top="1008" w:right="576" w:bottom="432"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A478A" w14:textId="77777777" w:rsidR="003573F1" w:rsidRDefault="003573F1" w:rsidP="00E2277A">
      <w:r>
        <w:separator/>
      </w:r>
    </w:p>
  </w:endnote>
  <w:endnote w:type="continuationSeparator" w:id="0">
    <w:p w14:paraId="446D6890" w14:textId="77777777" w:rsidR="003573F1" w:rsidRDefault="003573F1" w:rsidP="00E2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80CC" w14:textId="77777777" w:rsidR="0038729D" w:rsidRDefault="0038729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Health and Work Policy</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602C9" w:rsidRPr="00A602C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1ABDD09" w14:textId="77777777" w:rsidR="00A75292" w:rsidRDefault="00A75292">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EA31A" w14:textId="77777777" w:rsidR="003573F1" w:rsidRDefault="003573F1" w:rsidP="00E2277A">
      <w:r>
        <w:separator/>
      </w:r>
    </w:p>
  </w:footnote>
  <w:footnote w:type="continuationSeparator" w:id="0">
    <w:p w14:paraId="7C658EF3" w14:textId="77777777" w:rsidR="003573F1" w:rsidRDefault="003573F1" w:rsidP="00E22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8A3A" w14:textId="77777777" w:rsidR="00A75292" w:rsidRDefault="00A75292">
    <w:pPr>
      <w:pStyle w:val="Header"/>
      <w:jc w:val="right"/>
      <w:rPr>
        <w:rFonts w:ascii="Arial" w:hAnsi="Arial"/>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3F6D"/>
    <w:multiLevelType w:val="hybridMultilevel"/>
    <w:tmpl w:val="D336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050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CE5DC0"/>
    <w:multiLevelType w:val="hybridMultilevel"/>
    <w:tmpl w:val="7F92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D0E70"/>
    <w:multiLevelType w:val="hybridMultilevel"/>
    <w:tmpl w:val="260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94A6C"/>
    <w:multiLevelType w:val="hybridMultilevel"/>
    <w:tmpl w:val="52749B76"/>
    <w:lvl w:ilvl="0" w:tplc="772C323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158E9"/>
    <w:multiLevelType w:val="hybridMultilevel"/>
    <w:tmpl w:val="A5067D96"/>
    <w:lvl w:ilvl="0" w:tplc="79DA242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C7A18"/>
    <w:multiLevelType w:val="hybridMultilevel"/>
    <w:tmpl w:val="D0B65E06"/>
    <w:lvl w:ilvl="0" w:tplc="D27096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7FC28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2C44E0"/>
    <w:multiLevelType w:val="hybridMultilevel"/>
    <w:tmpl w:val="747C3268"/>
    <w:lvl w:ilvl="0" w:tplc="22B00DAC">
      <w:start w:val="1"/>
      <w:numFmt w:val="bullet"/>
      <w:lvlText w:val=""/>
      <w:lvlJc w:val="left"/>
      <w:pPr>
        <w:tabs>
          <w:tab w:val="num" w:pos="6"/>
        </w:tabs>
        <w:ind w:left="6" w:hanging="6"/>
      </w:pPr>
      <w:rPr>
        <w:rFonts w:ascii="Symbol" w:hAnsi="Symbol" w:hint="default"/>
        <w:color w:val="auto"/>
      </w:rPr>
    </w:lvl>
    <w:lvl w:ilvl="1" w:tplc="08090003">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9" w15:restartNumberingAfterBreak="0">
    <w:nsid w:val="303103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EE6A8D"/>
    <w:multiLevelType w:val="hybridMultilevel"/>
    <w:tmpl w:val="F4028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C671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C6B0CC0"/>
    <w:multiLevelType w:val="hybridMultilevel"/>
    <w:tmpl w:val="9F087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01A58"/>
    <w:multiLevelType w:val="hybridMultilevel"/>
    <w:tmpl w:val="A41C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26A95"/>
    <w:multiLevelType w:val="singleLevel"/>
    <w:tmpl w:val="D4BCEC1E"/>
    <w:lvl w:ilvl="0">
      <w:start w:val="1"/>
      <w:numFmt w:val="bullet"/>
      <w:lvlText w:val=""/>
      <w:lvlJc w:val="left"/>
      <w:pPr>
        <w:tabs>
          <w:tab w:val="num" w:pos="360"/>
        </w:tabs>
        <w:ind w:left="144" w:hanging="144"/>
      </w:pPr>
      <w:rPr>
        <w:rFonts w:ascii="Symbol" w:hAnsi="Symbol" w:hint="default"/>
      </w:rPr>
    </w:lvl>
  </w:abstractNum>
  <w:abstractNum w:abstractNumId="15" w15:restartNumberingAfterBreak="0">
    <w:nsid w:val="51777DA4"/>
    <w:multiLevelType w:val="hybridMultilevel"/>
    <w:tmpl w:val="9D0C7E5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536E57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9F3E79"/>
    <w:multiLevelType w:val="hybridMultilevel"/>
    <w:tmpl w:val="979CA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513CAF"/>
    <w:multiLevelType w:val="hybridMultilevel"/>
    <w:tmpl w:val="D8A0F558"/>
    <w:lvl w:ilvl="0" w:tplc="78A4B75C">
      <w:start w:val="6"/>
      <w:numFmt w:val="bullet"/>
      <w:lvlText w:val="-"/>
      <w:lvlJc w:val="left"/>
      <w:pPr>
        <w:ind w:left="3846" w:hanging="360"/>
      </w:pPr>
      <w:rPr>
        <w:rFonts w:ascii="Arial" w:eastAsiaTheme="minorHAnsi" w:hAnsi="Arial" w:cs="Arial" w:hint="default"/>
      </w:rPr>
    </w:lvl>
    <w:lvl w:ilvl="1" w:tplc="08090003" w:tentative="1">
      <w:start w:val="1"/>
      <w:numFmt w:val="bullet"/>
      <w:lvlText w:val="o"/>
      <w:lvlJc w:val="left"/>
      <w:pPr>
        <w:ind w:left="4566" w:hanging="360"/>
      </w:pPr>
      <w:rPr>
        <w:rFonts w:ascii="Courier New" w:hAnsi="Courier New" w:cs="Courier New" w:hint="default"/>
      </w:rPr>
    </w:lvl>
    <w:lvl w:ilvl="2" w:tplc="08090005" w:tentative="1">
      <w:start w:val="1"/>
      <w:numFmt w:val="bullet"/>
      <w:lvlText w:val=""/>
      <w:lvlJc w:val="left"/>
      <w:pPr>
        <w:ind w:left="5286" w:hanging="360"/>
      </w:pPr>
      <w:rPr>
        <w:rFonts w:ascii="Wingdings" w:hAnsi="Wingdings" w:hint="default"/>
      </w:rPr>
    </w:lvl>
    <w:lvl w:ilvl="3" w:tplc="08090001" w:tentative="1">
      <w:start w:val="1"/>
      <w:numFmt w:val="bullet"/>
      <w:lvlText w:val=""/>
      <w:lvlJc w:val="left"/>
      <w:pPr>
        <w:ind w:left="6006" w:hanging="360"/>
      </w:pPr>
      <w:rPr>
        <w:rFonts w:ascii="Symbol" w:hAnsi="Symbol" w:hint="default"/>
      </w:rPr>
    </w:lvl>
    <w:lvl w:ilvl="4" w:tplc="08090003" w:tentative="1">
      <w:start w:val="1"/>
      <w:numFmt w:val="bullet"/>
      <w:lvlText w:val="o"/>
      <w:lvlJc w:val="left"/>
      <w:pPr>
        <w:ind w:left="6726" w:hanging="360"/>
      </w:pPr>
      <w:rPr>
        <w:rFonts w:ascii="Courier New" w:hAnsi="Courier New" w:cs="Courier New" w:hint="default"/>
      </w:rPr>
    </w:lvl>
    <w:lvl w:ilvl="5" w:tplc="08090005" w:tentative="1">
      <w:start w:val="1"/>
      <w:numFmt w:val="bullet"/>
      <w:lvlText w:val=""/>
      <w:lvlJc w:val="left"/>
      <w:pPr>
        <w:ind w:left="7446" w:hanging="360"/>
      </w:pPr>
      <w:rPr>
        <w:rFonts w:ascii="Wingdings" w:hAnsi="Wingdings" w:hint="default"/>
      </w:rPr>
    </w:lvl>
    <w:lvl w:ilvl="6" w:tplc="08090001" w:tentative="1">
      <w:start w:val="1"/>
      <w:numFmt w:val="bullet"/>
      <w:lvlText w:val=""/>
      <w:lvlJc w:val="left"/>
      <w:pPr>
        <w:ind w:left="8166" w:hanging="360"/>
      </w:pPr>
      <w:rPr>
        <w:rFonts w:ascii="Symbol" w:hAnsi="Symbol" w:hint="default"/>
      </w:rPr>
    </w:lvl>
    <w:lvl w:ilvl="7" w:tplc="08090003" w:tentative="1">
      <w:start w:val="1"/>
      <w:numFmt w:val="bullet"/>
      <w:lvlText w:val="o"/>
      <w:lvlJc w:val="left"/>
      <w:pPr>
        <w:ind w:left="8886" w:hanging="360"/>
      </w:pPr>
      <w:rPr>
        <w:rFonts w:ascii="Courier New" w:hAnsi="Courier New" w:cs="Courier New" w:hint="default"/>
      </w:rPr>
    </w:lvl>
    <w:lvl w:ilvl="8" w:tplc="08090005" w:tentative="1">
      <w:start w:val="1"/>
      <w:numFmt w:val="bullet"/>
      <w:lvlText w:val=""/>
      <w:lvlJc w:val="left"/>
      <w:pPr>
        <w:ind w:left="9606" w:hanging="360"/>
      </w:pPr>
      <w:rPr>
        <w:rFonts w:ascii="Wingdings" w:hAnsi="Wingdings" w:hint="default"/>
      </w:rPr>
    </w:lvl>
  </w:abstractNum>
  <w:abstractNum w:abstractNumId="19" w15:restartNumberingAfterBreak="0">
    <w:nsid w:val="56C76335"/>
    <w:multiLevelType w:val="hybridMultilevel"/>
    <w:tmpl w:val="85825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EC061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57104751">
    <w:abstractNumId w:val="14"/>
  </w:num>
  <w:num w:numId="2" w16cid:durableId="969819876">
    <w:abstractNumId w:val="16"/>
  </w:num>
  <w:num w:numId="3" w16cid:durableId="1120339154">
    <w:abstractNumId w:val="9"/>
  </w:num>
  <w:num w:numId="4" w16cid:durableId="918368323">
    <w:abstractNumId w:val="11"/>
  </w:num>
  <w:num w:numId="5" w16cid:durableId="1252205253">
    <w:abstractNumId w:val="7"/>
  </w:num>
  <w:num w:numId="6" w16cid:durableId="199637213">
    <w:abstractNumId w:val="1"/>
  </w:num>
  <w:num w:numId="7" w16cid:durableId="467091400">
    <w:abstractNumId w:val="20"/>
  </w:num>
  <w:num w:numId="8" w16cid:durableId="1689478475">
    <w:abstractNumId w:val="3"/>
  </w:num>
  <w:num w:numId="9" w16cid:durableId="891572767">
    <w:abstractNumId w:val="19"/>
  </w:num>
  <w:num w:numId="10" w16cid:durableId="428427991">
    <w:abstractNumId w:val="10"/>
  </w:num>
  <w:num w:numId="11" w16cid:durableId="1458721447">
    <w:abstractNumId w:val="0"/>
  </w:num>
  <w:num w:numId="12" w16cid:durableId="1077558627">
    <w:abstractNumId w:val="17"/>
  </w:num>
  <w:num w:numId="13" w16cid:durableId="1481386563">
    <w:abstractNumId w:val="6"/>
  </w:num>
  <w:num w:numId="14" w16cid:durableId="1901405979">
    <w:abstractNumId w:val="12"/>
  </w:num>
  <w:num w:numId="15" w16cid:durableId="1164861215">
    <w:abstractNumId w:val="15"/>
  </w:num>
  <w:num w:numId="16" w16cid:durableId="1008407485">
    <w:abstractNumId w:val="8"/>
  </w:num>
  <w:num w:numId="17" w16cid:durableId="932082909">
    <w:abstractNumId w:val="18"/>
  </w:num>
  <w:num w:numId="18" w16cid:durableId="1017924957">
    <w:abstractNumId w:val="4"/>
  </w:num>
  <w:num w:numId="19" w16cid:durableId="1022324058">
    <w:abstractNumId w:val="2"/>
  </w:num>
  <w:num w:numId="20" w16cid:durableId="615872699">
    <w:abstractNumId w:val="5"/>
  </w:num>
  <w:num w:numId="21" w16cid:durableId="13633584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C4"/>
    <w:rsid w:val="00003601"/>
    <w:rsid w:val="00010D4D"/>
    <w:rsid w:val="00022F9C"/>
    <w:rsid w:val="00024F38"/>
    <w:rsid w:val="0004533E"/>
    <w:rsid w:val="000544CB"/>
    <w:rsid w:val="00054FD3"/>
    <w:rsid w:val="000731C2"/>
    <w:rsid w:val="00076DAE"/>
    <w:rsid w:val="000817F6"/>
    <w:rsid w:val="00082313"/>
    <w:rsid w:val="00097334"/>
    <w:rsid w:val="000B3191"/>
    <w:rsid w:val="000D5B14"/>
    <w:rsid w:val="00101EB7"/>
    <w:rsid w:val="00130DAD"/>
    <w:rsid w:val="0013255E"/>
    <w:rsid w:val="001400F4"/>
    <w:rsid w:val="00142EBC"/>
    <w:rsid w:val="00150A50"/>
    <w:rsid w:val="00164371"/>
    <w:rsid w:val="00184ACF"/>
    <w:rsid w:val="00193CB3"/>
    <w:rsid w:val="00195C36"/>
    <w:rsid w:val="001B3FA9"/>
    <w:rsid w:val="001C4361"/>
    <w:rsid w:val="001C55CF"/>
    <w:rsid w:val="00211860"/>
    <w:rsid w:val="0021539F"/>
    <w:rsid w:val="00231F50"/>
    <w:rsid w:val="00232A8B"/>
    <w:rsid w:val="002407EE"/>
    <w:rsid w:val="00254A55"/>
    <w:rsid w:val="00257BD8"/>
    <w:rsid w:val="002637C6"/>
    <w:rsid w:val="00264BDB"/>
    <w:rsid w:val="0027145D"/>
    <w:rsid w:val="002847C3"/>
    <w:rsid w:val="00284B24"/>
    <w:rsid w:val="0028565A"/>
    <w:rsid w:val="002B2A5D"/>
    <w:rsid w:val="002B32C4"/>
    <w:rsid w:val="002B542C"/>
    <w:rsid w:val="002E527E"/>
    <w:rsid w:val="002F0CF4"/>
    <w:rsid w:val="002F294D"/>
    <w:rsid w:val="002F4AF7"/>
    <w:rsid w:val="003006B7"/>
    <w:rsid w:val="003121EB"/>
    <w:rsid w:val="0031238D"/>
    <w:rsid w:val="00325032"/>
    <w:rsid w:val="00326811"/>
    <w:rsid w:val="00340AA3"/>
    <w:rsid w:val="003428B7"/>
    <w:rsid w:val="003429AA"/>
    <w:rsid w:val="00347FC5"/>
    <w:rsid w:val="003573F1"/>
    <w:rsid w:val="003649DB"/>
    <w:rsid w:val="003668C4"/>
    <w:rsid w:val="003723EB"/>
    <w:rsid w:val="0038729D"/>
    <w:rsid w:val="003B6517"/>
    <w:rsid w:val="003C1662"/>
    <w:rsid w:val="003C2F1E"/>
    <w:rsid w:val="003D288B"/>
    <w:rsid w:val="003D5316"/>
    <w:rsid w:val="003D72A3"/>
    <w:rsid w:val="00415977"/>
    <w:rsid w:val="0042585A"/>
    <w:rsid w:val="00426F19"/>
    <w:rsid w:val="00427E63"/>
    <w:rsid w:val="00450633"/>
    <w:rsid w:val="00450E2C"/>
    <w:rsid w:val="00456CFF"/>
    <w:rsid w:val="00477808"/>
    <w:rsid w:val="00482DDD"/>
    <w:rsid w:val="00485C1A"/>
    <w:rsid w:val="004870B8"/>
    <w:rsid w:val="00496140"/>
    <w:rsid w:val="00497E38"/>
    <w:rsid w:val="004A1092"/>
    <w:rsid w:val="004A67FA"/>
    <w:rsid w:val="004B1BF8"/>
    <w:rsid w:val="004B1CCA"/>
    <w:rsid w:val="004B3469"/>
    <w:rsid w:val="004C3604"/>
    <w:rsid w:val="004F11AE"/>
    <w:rsid w:val="004F21AF"/>
    <w:rsid w:val="004F4D17"/>
    <w:rsid w:val="00506189"/>
    <w:rsid w:val="005100FF"/>
    <w:rsid w:val="0051078E"/>
    <w:rsid w:val="00515094"/>
    <w:rsid w:val="0051797C"/>
    <w:rsid w:val="00522F53"/>
    <w:rsid w:val="00527384"/>
    <w:rsid w:val="005342E7"/>
    <w:rsid w:val="00536B9E"/>
    <w:rsid w:val="0055622F"/>
    <w:rsid w:val="00560F34"/>
    <w:rsid w:val="00592A92"/>
    <w:rsid w:val="005958B6"/>
    <w:rsid w:val="005A377E"/>
    <w:rsid w:val="005A5B14"/>
    <w:rsid w:val="005B0B4A"/>
    <w:rsid w:val="005C2975"/>
    <w:rsid w:val="005C78DC"/>
    <w:rsid w:val="005D1964"/>
    <w:rsid w:val="005D224A"/>
    <w:rsid w:val="005D764C"/>
    <w:rsid w:val="005E6D47"/>
    <w:rsid w:val="0061719C"/>
    <w:rsid w:val="00617F8D"/>
    <w:rsid w:val="0062420A"/>
    <w:rsid w:val="00626B7A"/>
    <w:rsid w:val="00631D6E"/>
    <w:rsid w:val="00647FAC"/>
    <w:rsid w:val="006512FA"/>
    <w:rsid w:val="006527A9"/>
    <w:rsid w:val="0066376C"/>
    <w:rsid w:val="006701B7"/>
    <w:rsid w:val="006767F9"/>
    <w:rsid w:val="006806F2"/>
    <w:rsid w:val="00685D27"/>
    <w:rsid w:val="0069253B"/>
    <w:rsid w:val="006A1593"/>
    <w:rsid w:val="006A3924"/>
    <w:rsid w:val="006B0692"/>
    <w:rsid w:val="006B34EE"/>
    <w:rsid w:val="006B72ED"/>
    <w:rsid w:val="006C1845"/>
    <w:rsid w:val="006D4318"/>
    <w:rsid w:val="006E002E"/>
    <w:rsid w:val="006E099D"/>
    <w:rsid w:val="006E1587"/>
    <w:rsid w:val="006E5790"/>
    <w:rsid w:val="006F13C6"/>
    <w:rsid w:val="006F735A"/>
    <w:rsid w:val="0070304F"/>
    <w:rsid w:val="00711D89"/>
    <w:rsid w:val="00733F1B"/>
    <w:rsid w:val="0074479F"/>
    <w:rsid w:val="00773D8B"/>
    <w:rsid w:val="00777F5D"/>
    <w:rsid w:val="00786AFD"/>
    <w:rsid w:val="007A1CE9"/>
    <w:rsid w:val="007B7510"/>
    <w:rsid w:val="007D501D"/>
    <w:rsid w:val="007E74F7"/>
    <w:rsid w:val="007F0DD6"/>
    <w:rsid w:val="007F568D"/>
    <w:rsid w:val="00803B81"/>
    <w:rsid w:val="00820FD5"/>
    <w:rsid w:val="00826168"/>
    <w:rsid w:val="00834EC8"/>
    <w:rsid w:val="008377A3"/>
    <w:rsid w:val="00841D54"/>
    <w:rsid w:val="00842289"/>
    <w:rsid w:val="00844735"/>
    <w:rsid w:val="008700C1"/>
    <w:rsid w:val="00880CB6"/>
    <w:rsid w:val="00887018"/>
    <w:rsid w:val="0089034A"/>
    <w:rsid w:val="008A26C6"/>
    <w:rsid w:val="008B5D7E"/>
    <w:rsid w:val="008E3893"/>
    <w:rsid w:val="008E6282"/>
    <w:rsid w:val="008F0BD3"/>
    <w:rsid w:val="00926B2E"/>
    <w:rsid w:val="009302F1"/>
    <w:rsid w:val="009324CA"/>
    <w:rsid w:val="00941616"/>
    <w:rsid w:val="009664B4"/>
    <w:rsid w:val="009665D3"/>
    <w:rsid w:val="00971C52"/>
    <w:rsid w:val="00972DCF"/>
    <w:rsid w:val="00983E58"/>
    <w:rsid w:val="00984B47"/>
    <w:rsid w:val="00987007"/>
    <w:rsid w:val="00987949"/>
    <w:rsid w:val="0099227A"/>
    <w:rsid w:val="00997D0E"/>
    <w:rsid w:val="009A0AD9"/>
    <w:rsid w:val="009A387A"/>
    <w:rsid w:val="009B4E1F"/>
    <w:rsid w:val="009B4EE9"/>
    <w:rsid w:val="009C158D"/>
    <w:rsid w:val="009C5D6D"/>
    <w:rsid w:val="009D4A56"/>
    <w:rsid w:val="009D6A4B"/>
    <w:rsid w:val="009F2481"/>
    <w:rsid w:val="009F2A0D"/>
    <w:rsid w:val="009F3C1D"/>
    <w:rsid w:val="009F4F23"/>
    <w:rsid w:val="00A00619"/>
    <w:rsid w:val="00A00F16"/>
    <w:rsid w:val="00A0434C"/>
    <w:rsid w:val="00A05707"/>
    <w:rsid w:val="00A2006A"/>
    <w:rsid w:val="00A254C3"/>
    <w:rsid w:val="00A42A11"/>
    <w:rsid w:val="00A602C9"/>
    <w:rsid w:val="00A75292"/>
    <w:rsid w:val="00A90209"/>
    <w:rsid w:val="00A905EC"/>
    <w:rsid w:val="00AA2794"/>
    <w:rsid w:val="00AA364F"/>
    <w:rsid w:val="00AB23DF"/>
    <w:rsid w:val="00AC25A5"/>
    <w:rsid w:val="00AE4375"/>
    <w:rsid w:val="00B039C5"/>
    <w:rsid w:val="00B13A3E"/>
    <w:rsid w:val="00B600D0"/>
    <w:rsid w:val="00B73B73"/>
    <w:rsid w:val="00B902D3"/>
    <w:rsid w:val="00B93E62"/>
    <w:rsid w:val="00BA1634"/>
    <w:rsid w:val="00BE057F"/>
    <w:rsid w:val="00BE4683"/>
    <w:rsid w:val="00BE7963"/>
    <w:rsid w:val="00BF081C"/>
    <w:rsid w:val="00C0532E"/>
    <w:rsid w:val="00C07912"/>
    <w:rsid w:val="00C159EA"/>
    <w:rsid w:val="00C32B2B"/>
    <w:rsid w:val="00C36DBF"/>
    <w:rsid w:val="00C468D4"/>
    <w:rsid w:val="00C626B3"/>
    <w:rsid w:val="00C8532E"/>
    <w:rsid w:val="00C87A48"/>
    <w:rsid w:val="00C9398C"/>
    <w:rsid w:val="00CA0268"/>
    <w:rsid w:val="00CA08D7"/>
    <w:rsid w:val="00CA17EA"/>
    <w:rsid w:val="00CA2C3F"/>
    <w:rsid w:val="00CA383C"/>
    <w:rsid w:val="00CA5789"/>
    <w:rsid w:val="00CB71B6"/>
    <w:rsid w:val="00CB7A29"/>
    <w:rsid w:val="00CC73E1"/>
    <w:rsid w:val="00CD75DC"/>
    <w:rsid w:val="00CE4120"/>
    <w:rsid w:val="00D01B9D"/>
    <w:rsid w:val="00D07ACC"/>
    <w:rsid w:val="00D115B2"/>
    <w:rsid w:val="00D14227"/>
    <w:rsid w:val="00D172A2"/>
    <w:rsid w:val="00D20552"/>
    <w:rsid w:val="00D42B46"/>
    <w:rsid w:val="00D46DE7"/>
    <w:rsid w:val="00D47410"/>
    <w:rsid w:val="00D53B17"/>
    <w:rsid w:val="00D54DF6"/>
    <w:rsid w:val="00D73941"/>
    <w:rsid w:val="00D8260B"/>
    <w:rsid w:val="00D96D6E"/>
    <w:rsid w:val="00DA1568"/>
    <w:rsid w:val="00DB4135"/>
    <w:rsid w:val="00DC2282"/>
    <w:rsid w:val="00DC6FCB"/>
    <w:rsid w:val="00DE042B"/>
    <w:rsid w:val="00E00337"/>
    <w:rsid w:val="00E03619"/>
    <w:rsid w:val="00E103B3"/>
    <w:rsid w:val="00E2277A"/>
    <w:rsid w:val="00E31BCB"/>
    <w:rsid w:val="00E4267B"/>
    <w:rsid w:val="00E53105"/>
    <w:rsid w:val="00E548BF"/>
    <w:rsid w:val="00E608CE"/>
    <w:rsid w:val="00E81D88"/>
    <w:rsid w:val="00E83891"/>
    <w:rsid w:val="00E875C4"/>
    <w:rsid w:val="00EA73A4"/>
    <w:rsid w:val="00EB7F13"/>
    <w:rsid w:val="00ED2A85"/>
    <w:rsid w:val="00ED4BBB"/>
    <w:rsid w:val="00EE5CF8"/>
    <w:rsid w:val="00F04438"/>
    <w:rsid w:val="00F273C3"/>
    <w:rsid w:val="00F34B98"/>
    <w:rsid w:val="00F34D7A"/>
    <w:rsid w:val="00F629A2"/>
    <w:rsid w:val="00F91A22"/>
    <w:rsid w:val="00F933B0"/>
    <w:rsid w:val="00FA12DB"/>
    <w:rsid w:val="00FA21D7"/>
    <w:rsid w:val="00FA531D"/>
    <w:rsid w:val="00FB17A3"/>
    <w:rsid w:val="00FB1AE5"/>
    <w:rsid w:val="00FB2E35"/>
    <w:rsid w:val="00FC2D16"/>
    <w:rsid w:val="00FD33DC"/>
    <w:rsid w:val="00FD358C"/>
    <w:rsid w:val="00FD564A"/>
    <w:rsid w:val="00FE6094"/>
    <w:rsid w:val="00FF260C"/>
    <w:rsid w:val="00FF29F7"/>
    <w:rsid w:val="00FF4A64"/>
    <w:rsid w:val="00FF6F3A"/>
    <w:rsid w:val="00FF7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D9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jc w:val="center"/>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qFormat/>
    <w:pPr>
      <w:keepNext/>
      <w:jc w:val="both"/>
      <w:outlineLvl w:val="3"/>
    </w:pPr>
    <w:rPr>
      <w:b/>
    </w:rPr>
  </w:style>
  <w:style w:type="paragraph" w:styleId="Heading5">
    <w:name w:val="heading 5"/>
    <w:basedOn w:val="Normal"/>
    <w:next w:val="Normal"/>
    <w:qFormat/>
    <w:pPr>
      <w:keepNext/>
      <w:ind w:left="720"/>
      <w:jc w:val="both"/>
      <w:outlineLvl w:val="4"/>
    </w:pPr>
  </w:style>
  <w:style w:type="paragraph" w:styleId="Heading6">
    <w:name w:val="heading 6"/>
    <w:basedOn w:val="Normal"/>
    <w:next w:val="Normal"/>
    <w:qFormat/>
    <w:pPr>
      <w:keepNext/>
      <w:ind w:left="720"/>
      <w:jc w:val="both"/>
      <w:outlineLvl w:val="5"/>
    </w:pPr>
    <w:rPr>
      <w:b/>
    </w:rPr>
  </w:style>
  <w:style w:type="paragraph" w:styleId="Heading7">
    <w:name w:val="heading 7"/>
    <w:basedOn w:val="Normal"/>
    <w:next w:val="Normal"/>
    <w:qFormat/>
    <w:pPr>
      <w:keepNext/>
      <w:outlineLvl w:val="6"/>
    </w:pPr>
    <w:rPr>
      <w:b/>
      <w:sz w:val="16"/>
    </w:rPr>
  </w:style>
  <w:style w:type="paragraph" w:styleId="Heading8">
    <w:name w:val="heading 8"/>
    <w:basedOn w:val="Normal"/>
    <w:next w:val="Normal"/>
    <w:qFormat/>
    <w:pPr>
      <w:keepNext/>
      <w:outlineLvl w:val="7"/>
    </w:pPr>
    <w:rPr>
      <w:b/>
      <w:sz w:val="14"/>
    </w:rPr>
  </w:style>
  <w:style w:type="paragraph" w:styleId="Heading9">
    <w:name w:val="heading 9"/>
    <w:basedOn w:val="Normal"/>
    <w:next w:val="Normal"/>
    <w:qFormat/>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ReplyStyle">
    <w:name w:val="Personal Reply Style"/>
    <w:rPr>
      <w:rFonts w:ascii="Arial" w:hAnsi="Arial" w:cs="Arial"/>
      <w:color w:val="auto"/>
      <w:sz w:val="20"/>
    </w:rPr>
  </w:style>
  <w:style w:type="character" w:customStyle="1" w:styleId="PersonalComposeStyle">
    <w:name w:val="Personal Compose Style"/>
    <w:rPr>
      <w:rFonts w:ascii="Arial" w:hAnsi="Arial" w:cs="Arial"/>
      <w:color w:val="auto"/>
      <w:sz w:val="20"/>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link w:val="TitleChar"/>
    <w:qFormat/>
    <w:pPr>
      <w:jc w:val="center"/>
    </w:pPr>
    <w:rPr>
      <w:b/>
      <w:u w:val="single"/>
    </w:rPr>
  </w:style>
  <w:style w:type="paragraph" w:styleId="BodyText">
    <w:name w:val="Body Text"/>
    <w:basedOn w:val="Normal"/>
    <w:link w:val="BodyTextChar"/>
    <w:semiHidden/>
    <w:pPr>
      <w:jc w:val="center"/>
    </w:pPr>
  </w:style>
  <w:style w:type="paragraph" w:styleId="BodyTextIndent3">
    <w:name w:val="Body Text Indent 3"/>
    <w:basedOn w:val="Normal"/>
    <w:semiHidden/>
    <w:pPr>
      <w:ind w:left="720"/>
      <w:jc w:val="both"/>
    </w:pPr>
  </w:style>
  <w:style w:type="paragraph" w:styleId="BalloonText">
    <w:name w:val="Balloon Text"/>
    <w:basedOn w:val="Normal"/>
    <w:semiHidden/>
    <w:rPr>
      <w:rFonts w:ascii="Tahoma" w:hAnsi="Tahoma"/>
      <w:sz w:val="16"/>
    </w:rPr>
  </w:style>
  <w:style w:type="paragraph" w:styleId="BodyText3">
    <w:name w:val="Body Text 3"/>
    <w:basedOn w:val="Normal"/>
    <w:semiHidden/>
    <w:rPr>
      <w:sz w:val="16"/>
    </w:rPr>
  </w:style>
  <w:style w:type="paragraph" w:styleId="BodyTextIndent">
    <w:name w:val="Body Text Indent"/>
    <w:basedOn w:val="Normal"/>
    <w:semiHidden/>
    <w:pPr>
      <w:ind w:left="720" w:hanging="720"/>
      <w:jc w:val="both"/>
    </w:pPr>
  </w:style>
  <w:style w:type="paragraph" w:styleId="BodyText2">
    <w:name w:val="Body Text 2"/>
    <w:basedOn w:val="Normal"/>
    <w:semiHidden/>
  </w:style>
  <w:style w:type="paragraph" w:styleId="BodyTextIndent2">
    <w:name w:val="Body Text Indent 2"/>
    <w:basedOn w:val="Normal"/>
    <w:semiHidden/>
    <w:pPr>
      <w:ind w:left="709" w:hanging="709"/>
      <w:jc w:val="both"/>
    </w:pPr>
  </w:style>
  <w:style w:type="paragraph" w:styleId="Subtitle">
    <w:name w:val="Subtitle"/>
    <w:basedOn w:val="Normal"/>
    <w:qFormat/>
    <w:pPr>
      <w:jc w:val="center"/>
    </w:pPr>
    <w:rPr>
      <w:rFonts w:ascii="Arial" w:hAnsi="Arial"/>
      <w:b/>
      <w:u w:val="single"/>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69253B"/>
    <w:rPr>
      <w:sz w:val="16"/>
      <w:szCs w:val="16"/>
    </w:rPr>
  </w:style>
  <w:style w:type="paragraph" w:styleId="CommentText">
    <w:name w:val="annotation text"/>
    <w:basedOn w:val="Normal"/>
    <w:link w:val="CommentTextChar"/>
    <w:uiPriority w:val="99"/>
    <w:semiHidden/>
    <w:unhideWhenUsed/>
    <w:rsid w:val="0069253B"/>
    <w:rPr>
      <w:sz w:val="20"/>
    </w:rPr>
  </w:style>
  <w:style w:type="character" w:customStyle="1" w:styleId="CommentTextChar">
    <w:name w:val="Comment Text Char"/>
    <w:link w:val="CommentText"/>
    <w:uiPriority w:val="99"/>
    <w:semiHidden/>
    <w:rsid w:val="0069253B"/>
    <w:rPr>
      <w:lang w:eastAsia="en-US"/>
    </w:rPr>
  </w:style>
  <w:style w:type="paragraph" w:styleId="CommentSubject">
    <w:name w:val="annotation subject"/>
    <w:basedOn w:val="CommentText"/>
    <w:next w:val="CommentText"/>
    <w:link w:val="CommentSubjectChar"/>
    <w:uiPriority w:val="99"/>
    <w:semiHidden/>
    <w:unhideWhenUsed/>
    <w:rsid w:val="0069253B"/>
    <w:rPr>
      <w:b/>
      <w:bCs/>
    </w:rPr>
  </w:style>
  <w:style w:type="character" w:customStyle="1" w:styleId="CommentSubjectChar">
    <w:name w:val="Comment Subject Char"/>
    <w:link w:val="CommentSubject"/>
    <w:uiPriority w:val="99"/>
    <w:semiHidden/>
    <w:rsid w:val="0069253B"/>
    <w:rPr>
      <w:b/>
      <w:bCs/>
      <w:lang w:eastAsia="en-US"/>
    </w:rPr>
  </w:style>
  <w:style w:type="character" w:customStyle="1" w:styleId="BodyTextChar">
    <w:name w:val="Body Text Char"/>
    <w:link w:val="BodyText"/>
    <w:semiHidden/>
    <w:rsid w:val="0074479F"/>
    <w:rPr>
      <w:sz w:val="24"/>
      <w:lang w:eastAsia="en-US"/>
    </w:rPr>
  </w:style>
  <w:style w:type="character" w:customStyle="1" w:styleId="Heading4Char">
    <w:name w:val="Heading 4 Char"/>
    <w:link w:val="Heading4"/>
    <w:rsid w:val="005100FF"/>
    <w:rPr>
      <w:b/>
      <w:sz w:val="24"/>
      <w:lang w:eastAsia="en-US"/>
    </w:rPr>
  </w:style>
  <w:style w:type="character" w:customStyle="1" w:styleId="TitleChar">
    <w:name w:val="Title Char"/>
    <w:link w:val="Title"/>
    <w:rsid w:val="005100FF"/>
    <w:rPr>
      <w:b/>
      <w:sz w:val="24"/>
      <w:u w:val="single"/>
      <w:lang w:eastAsia="en-US"/>
    </w:rPr>
  </w:style>
  <w:style w:type="paragraph" w:styleId="ListParagraph">
    <w:name w:val="List Paragraph"/>
    <w:basedOn w:val="Normal"/>
    <w:uiPriority w:val="34"/>
    <w:qFormat/>
    <w:rsid w:val="005100FF"/>
    <w:pPr>
      <w:ind w:left="720"/>
      <w:contextualSpacing/>
    </w:pPr>
  </w:style>
  <w:style w:type="character" w:customStyle="1" w:styleId="highlight">
    <w:name w:val="highlight"/>
    <w:basedOn w:val="DefaultParagraphFont"/>
    <w:rsid w:val="005100FF"/>
  </w:style>
  <w:style w:type="character" w:customStyle="1" w:styleId="FooterChar">
    <w:name w:val="Footer Char"/>
    <w:link w:val="Footer"/>
    <w:uiPriority w:val="99"/>
    <w:rsid w:val="009D6A4B"/>
    <w:rPr>
      <w:sz w:val="24"/>
      <w:lang w:eastAsia="en-US"/>
    </w:rPr>
  </w:style>
  <w:style w:type="paragraph" w:customStyle="1" w:styleId="DefaultText">
    <w:name w:val="Default Text"/>
    <w:basedOn w:val="Normal"/>
    <w:rsid w:val="00CA17EA"/>
    <w:rPr>
      <w:rFonts w:ascii="Arial" w:hAnsi="Arial"/>
      <w:color w:val="000000"/>
    </w:rPr>
  </w:style>
  <w:style w:type="paragraph" w:customStyle="1" w:styleId="policyheading1">
    <w:name w:val="policy heading 1"/>
    <w:basedOn w:val="Normal"/>
    <w:rsid w:val="0042585A"/>
    <w:rPr>
      <w:rFonts w:ascii="Arial" w:hAnsi="Arial" w:cs="Arial"/>
      <w:b/>
      <w:szCs w:val="24"/>
      <w:lang w:eastAsia="en-GB"/>
    </w:rPr>
  </w:style>
  <w:style w:type="table" w:styleId="TableGrid">
    <w:name w:val="Table Grid"/>
    <w:basedOn w:val="TableNormal"/>
    <w:uiPriority w:val="59"/>
    <w:rsid w:val="004A6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1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tranet.moray.gov.uk/documents/PandPLib/HR_Human%20Resources/FINALPositiveStepsTackleWorkplaceProblems.pdf" TargetMode="External"/><Relationship Id="rId18" Type="http://schemas.openxmlformats.org/officeDocument/2006/relationships/hyperlink" Target="http://intranet.moray.gov.uk/documents/PandPLib/HR_Human%20Resources/Sickness%20absence%20notification%20and%20certification.docx" TargetMode="External"/><Relationship Id="rId26" Type="http://schemas.openxmlformats.org/officeDocument/2006/relationships/hyperlink" Target="https://www.google.com/url?q=http://interchange.moray.gov.uk/downloads/file112561.doc&amp;sa=U&amp;ved=0ahUKEwiu_JzXoJjYAhWjCJoKHXH5BegQFggIMAI&amp;client=internal-uds-cse&amp;cx=002563256692437855740:tf2yriwlsiy&amp;usg=AOvVaw1FtijSFkZYrYs1GKzB13mA" TargetMode="External"/><Relationship Id="rId39" Type="http://schemas.openxmlformats.org/officeDocument/2006/relationships/header" Target="header1.xml"/><Relationship Id="rId21" Type="http://schemas.openxmlformats.org/officeDocument/2006/relationships/hyperlink" Target="http://intranet.moray.gov.uk/documents/PandPLib/HR_Human%20Resources/Return%20To%20Work%20discussion.docx" TargetMode="External"/><Relationship Id="rId34" Type="http://schemas.openxmlformats.org/officeDocument/2006/relationships/hyperlink" Target="http://intranet.moray.gov.uk/documents/PandPLib/HR_Human%20Resources/MentalHealth.docx"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interchange.moray.gov.uk/int_standard/Page_108015.html" TargetMode="External"/><Relationship Id="rId20" Type="http://schemas.openxmlformats.org/officeDocument/2006/relationships/hyperlink" Target="mailto:HR@moray.gov.uk?subject=Health%20And%20Work%20Policy%20-%20Advice%20" TargetMode="External"/><Relationship Id="rId29" Type="http://schemas.openxmlformats.org/officeDocument/2006/relationships/hyperlink" Target="http://intranet.moray.gov.uk/documents/PandPLib/HR_Human%20Resources/EarlyRetirementIllHealth.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moray.gov.uk/documents/PandPLib/HR_Human%20Resources/Specific%20Conditions.docx%20" TargetMode="External"/><Relationship Id="rId32" Type="http://schemas.openxmlformats.org/officeDocument/2006/relationships/hyperlink" Target="http://intranet.moray.gov.uk/documents/PandPLib/HR_Human%20Resources/EarlyRetirementIllHealth.docx" TargetMode="External"/><Relationship Id="rId37" Type="http://schemas.openxmlformats.org/officeDocument/2006/relationships/hyperlink" Target="http://intranet.moray.gov.uk/documents/PandPLib/HR_Human%20Resources/MentalHealthWellbeing.docx"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intranet.moray.gov.uk/documents/PandPLib/HR_Human%20Resources/FlexibleWorking.docx" TargetMode="External"/><Relationship Id="rId23" Type="http://schemas.openxmlformats.org/officeDocument/2006/relationships/hyperlink" Target="http://interchange.moray.gov.uk/int_standard/Page_108013.html" TargetMode="External"/><Relationship Id="rId28" Type="http://schemas.openxmlformats.org/officeDocument/2006/relationships/hyperlink" Target="http://intranet.moray.gov.uk/documents/PandPLib/HR_Human%20Resources/ChangeMgmt.docx" TargetMode="External"/><Relationship Id="rId36" Type="http://schemas.openxmlformats.org/officeDocument/2006/relationships/hyperlink" Target="http://www.snct.org.uk/wiki/index.php?title=Part_2_Section_6" TargetMode="External"/><Relationship Id="rId10" Type="http://schemas.openxmlformats.org/officeDocument/2006/relationships/footnotes" Target="footnotes.xml"/><Relationship Id="rId19" Type="http://schemas.openxmlformats.org/officeDocument/2006/relationships/hyperlink" Target="http://intranet.moray.gov.uk/documents/PandPLib/HR_Human%20Resources/Return%20To%20Work%20discussion.docx" TargetMode="External"/><Relationship Id="rId31" Type="http://schemas.openxmlformats.org/officeDocument/2006/relationships/hyperlink" Target="http://www.nespf.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ntranet.moray.gov.uk/documents/PandPLib/HR_Human%20Resources/Special%20Leave%20Policy%20Mar%202018.doc" TargetMode="External"/><Relationship Id="rId22" Type="http://schemas.openxmlformats.org/officeDocument/2006/relationships/hyperlink" Target="https://www.google.com/url?q=http://interchange.moray.gov.uk/downloads/file112561.doc&amp;sa=U&amp;ved=0ahUKEwiipezYs-jXAhXJ2hoKHctXAfsQFggEMAA&amp;client=internal-uds-cse&amp;cx=002563256692437855740:tf2yriwlsiy&amp;usg=AOvVaw3xit0F8U_AyD_MqPiEfA8F" TargetMode="External"/><Relationship Id="rId27" Type="http://schemas.openxmlformats.org/officeDocument/2006/relationships/hyperlink" Target="http://interchange.moray.gov.uk/int_standard/Page_108013.html" TargetMode="External"/><Relationship Id="rId30" Type="http://schemas.openxmlformats.org/officeDocument/2006/relationships/hyperlink" Target="http://www.sppa.gov.uk" TargetMode="External"/><Relationship Id="rId35" Type="http://schemas.openxmlformats.org/officeDocument/2006/relationships/hyperlink" Target="https://www.google.com/url?q=http://interchange.moray.gov.uk/downloads/file112561.doc&amp;sa=U&amp;ved=0ahUKEwjW4_fjmpjYAhVCD5oKHTT4AzMQFggIMAI&amp;client=internal-uds-cse&amp;cx=002563256692437855740:tf2yriwlsiy&amp;usg=AOvVaw0BvGcHzSEd0iFOGtpuSRp6"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intranet.moray.gov.uk/documents/PandPLib/HR_Human%20Resources/Sickness%20absence%20notification%20and%20certification.docx" TargetMode="External"/><Relationship Id="rId25" Type="http://schemas.openxmlformats.org/officeDocument/2006/relationships/hyperlink" Target="https://www.google.com/url?q=http://interchange.moray.gov.uk/downloads/file112561.doc&amp;sa=U&amp;ved=0ahUKEwiipezYs-jXAhXJ2hoKHctXAfsQFggEMAA&amp;client=internal-uds-cse&amp;cx=002563256692437855740:tf2yriwlsiy&amp;usg=AOvVaw3xit0F8U_AyD_MqPiEfA8F" TargetMode="External"/><Relationship Id="rId33" Type="http://schemas.openxmlformats.org/officeDocument/2006/relationships/hyperlink" Target="http://intranet.moray.gov.uk/documents/PandPLib/HR_Human%20Resources/FlexibleWorking.docx" TargetMode="External"/><Relationship Id="rId38" Type="http://schemas.openxmlformats.org/officeDocument/2006/relationships/hyperlink" Target="http://intranet.moray.gov.uk/documents/PandPLib/HR_Human%20Resources/Return%20To%20Work%20discuss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44dace1-49c5-45b2-a3fd-8f9663d2bbff">SPMAN-1318032064-3604</_dlc_DocId>
    <_dlc_DocIdUrl xmlns="c44dace1-49c5-45b2-a3fd-8f9663d2bbff">
      <Url>http://spman.moray.gov.uk/TMCExpoSite/_layouts/DocIdRedir.aspx?ID=SPMAN-1318032064-3604</Url>
      <Description>SPMAN-1318032064-3604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FD806C2AD61D41BA6AF80454A953A3" ma:contentTypeVersion="0" ma:contentTypeDescription="Create a new document." ma:contentTypeScope="" ma:versionID="d9452959828c5c5943a23de86a9aa1a9">
  <xsd:schema xmlns:xsd="http://www.w3.org/2001/XMLSchema" xmlns:xs="http://www.w3.org/2001/XMLSchema" xmlns:p="http://schemas.microsoft.com/office/2006/metadata/properties" xmlns:ns2="c44dace1-49c5-45b2-a3fd-8f9663d2bbff" targetNamespace="http://schemas.microsoft.com/office/2006/metadata/properties" ma:root="true" ma:fieldsID="62098269da30658e0498f599e5759743" ns2:_="">
    <xsd:import namespace="c44dace1-49c5-45b2-a3fd-8f9663d2bbf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42B84-CFCE-4EC2-94BD-C373ABC690AD}">
  <ds:schemaRefs>
    <ds:schemaRef ds:uri="http://schemas.microsoft.com/office/2006/metadata/properties"/>
    <ds:schemaRef ds:uri="http://schemas.microsoft.com/office/infopath/2007/PartnerControls"/>
    <ds:schemaRef ds:uri="c44dace1-49c5-45b2-a3fd-8f9663d2bbff"/>
  </ds:schemaRefs>
</ds:datastoreItem>
</file>

<file path=customXml/itemProps2.xml><?xml version="1.0" encoding="utf-8"?>
<ds:datastoreItem xmlns:ds="http://schemas.openxmlformats.org/officeDocument/2006/customXml" ds:itemID="{19E489B0-2666-4EDC-989D-990C4510C640}">
  <ds:schemaRefs>
    <ds:schemaRef ds:uri="http://schemas.microsoft.com/sharepoint/events"/>
  </ds:schemaRefs>
</ds:datastoreItem>
</file>

<file path=customXml/itemProps3.xml><?xml version="1.0" encoding="utf-8"?>
<ds:datastoreItem xmlns:ds="http://schemas.openxmlformats.org/officeDocument/2006/customXml" ds:itemID="{39F7E282-43E9-484F-8A92-1BCC7F8C82F7}">
  <ds:schemaRefs>
    <ds:schemaRef ds:uri="http://schemas.openxmlformats.org/officeDocument/2006/bibliography"/>
  </ds:schemaRefs>
</ds:datastoreItem>
</file>

<file path=customXml/itemProps4.xml><?xml version="1.0" encoding="utf-8"?>
<ds:datastoreItem xmlns:ds="http://schemas.openxmlformats.org/officeDocument/2006/customXml" ds:itemID="{3C6B917B-D1AD-4E86-AD3A-EB4F61E87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15A1A0-D6EA-4E92-A8B3-67B72EFDD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6167</Words>
  <Characters>35154</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HR Health and Work Policy</vt:lpstr>
    </vt:vector>
  </TitlesOfParts>
  <LinksUpToDate>false</LinksUpToDate>
  <CharactersWithSpaces>41239</CharactersWithSpaces>
  <SharedDoc>false</SharedDoc>
  <HLinks>
    <vt:vector size="12" baseType="variant">
      <vt:variant>
        <vt:i4>131164</vt:i4>
      </vt:variant>
      <vt:variant>
        <vt:i4>3</vt:i4>
      </vt:variant>
      <vt:variant>
        <vt:i4>0</vt:i4>
      </vt:variant>
      <vt:variant>
        <vt:i4>5</vt:i4>
      </vt:variant>
      <vt:variant>
        <vt:lpwstr>http://www.nespf.org.uk/</vt:lpwstr>
      </vt:variant>
      <vt:variant>
        <vt:lpwstr/>
      </vt:variant>
      <vt:variant>
        <vt:i4>2883621</vt:i4>
      </vt:variant>
      <vt:variant>
        <vt:i4>0</vt:i4>
      </vt:variant>
      <vt:variant>
        <vt:i4>0</vt:i4>
      </vt:variant>
      <vt:variant>
        <vt:i4>5</vt:i4>
      </vt:variant>
      <vt:variant>
        <vt:lpwstr>http://www.sppa.gov.uk/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Health and Work Policy</dc:title>
  <dc:creator/>
  <cp:lastModifiedBy/>
  <cp:revision>1</cp:revision>
  <dcterms:created xsi:type="dcterms:W3CDTF">2023-01-20T15:08:00Z</dcterms:created>
  <dcterms:modified xsi:type="dcterms:W3CDTF">2023-01-20T15:08:00Z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0x010100F4579FC8C7439B4A81130FDACC7F4989140101009D668FFABC06864AACA97EC5960523D4|1601628526</vt:lpwstr>
  </property>
  <property fmtid="{D5CDD505-2E9C-101B-9397-08002B2CF9AE}" pid="3" name="_dlc_DocIdItemGuid">
    <vt:lpwstr>04531cc2-f03b-489b-b2ac-ffefc6fcdf1c</vt:lpwstr>
  </property>
  <property fmtid="{D5CDD505-2E9C-101B-9397-08002B2CF9AE}" pid="4" name="ContentTypeId">
    <vt:lpwstr>0x01010025FD806C2AD61D41BA6AF80454A953A3</vt:lpwstr>
  </property>
  <property fmtid="{D5CDD505-2E9C-101B-9397-08002B2CF9AE}" pid="5" name="ItemRetentionFormula">
    <vt:lpwstr>&lt;formula id="Microsoft.Office.RecordsManagement.PolicyFeatures.Expiration.Formula.BuiltIn"&gt;&lt;number&gt;0&lt;/number&gt;&lt;property&gt;ClosureDate&lt;/property&gt;&lt;propertyId&gt;6813818c-b480-46df-bde5-2faeafb0b651&lt;/propertyId&gt;&lt;period&gt;days&lt;/period&gt;&lt;/formula&gt;</vt:lpwstr>
  </property>
  <property fmtid="{D5CDD505-2E9C-101B-9397-08002B2CF9AE}" pid="6" name="Order">
    <vt:r8>52900</vt:r8>
  </property>
  <property fmtid="{D5CDD505-2E9C-101B-9397-08002B2CF9AE}" pid="7" name="Ref">
    <vt:lpwstr>HR</vt:lpwstr>
  </property>
  <property fmtid="{D5CDD505-2E9C-101B-9397-08002B2CF9AE}" pid="8" name="TaxCatchAll">
    <vt:lpwstr>1;#Policies and Procedures Library|ab0b2069-d620-458a-9395-83a250a5d4cc</vt:lpwstr>
  </property>
  <property fmtid="{D5CDD505-2E9C-101B-9397-08002B2CF9AE}" pid="9" name="LibraryName">
    <vt:lpwstr>853;#Policies and Procedures Publications_Human Resources|ff2e68ba-8e0d-4416-892b-fa1b93b7f632</vt:lpwstr>
  </property>
  <property fmtid="{D5CDD505-2E9C-101B-9397-08002B2CF9AE}" pid="10" name="TMCKeywords">
    <vt:lpwstr>10;#Health|7cf271f7-70ce-407a-9503-3db41406d127;#11;#Sick|cc43c46f-2635-4dcc-b1ae-a85367413134;#12;#Sickness|e712167b-882a-46c2-b530-6a507fb73155;#13;#Wellbeing|da540c10-c062-44ee-8f41-094c369f47d6;#14;#Absence|a9b099f1-bed1-4c97-b548-969c3e3d8706;#15;#Un</vt:lpwstr>
  </property>
  <property fmtid="{D5CDD505-2E9C-101B-9397-08002B2CF9AE}" pid="11" name="ib0ce13cf4bc4d38817dcad6ef0732d3">
    <vt:lpwstr>Health|7cf271f7-70ce-407a-9503-3db41406d127;Sick|cc43c46f-2635-4dcc-b1ae-a85367413134;Sickness|e712167b-882a-46c2-b530-6a507fb73155;Wellbeing|da540c10-c062-44ee-8f41-094c369f47d6;Absence|a9b099f1-bed1-4c97-b548-969c3e3d8706;Unwell|c6b9d6eb-75d3-473b-b9d2-</vt:lpwstr>
  </property>
  <property fmtid="{D5CDD505-2E9C-101B-9397-08002B2CF9AE}" pid="12" name="Audience1">
    <vt:lpwstr>All Employees</vt:lpwstr>
  </property>
  <property fmtid="{D5CDD505-2E9C-101B-9397-08002B2CF9AE}" pid="13" name="ServiceArea">
    <vt:lpwstr>Human Resources</vt:lpwstr>
  </property>
  <property fmtid="{D5CDD505-2E9C-101B-9397-08002B2CF9AE}" pid="14" name="ReviewDate">
    <vt:filetime>2017-03-31T23:00:00Z</vt:filetime>
  </property>
  <property fmtid="{D5CDD505-2E9C-101B-9397-08002B2CF9AE}" pid="15" name="RetentionOptions">
    <vt:lpwstr>Delete</vt:lpwstr>
  </property>
  <property fmtid="{D5CDD505-2E9C-101B-9397-08002B2CF9AE}" pid="16" name="bd985bbe68b74225aaf8b24203c90860">
    <vt:lpwstr>Policies and Procedures Library|ab0b2069-d620-458a-9395-83a250a5d4cc</vt:lpwstr>
  </property>
</Properties>
</file>